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6C" w:rsidRDefault="000C2A32" w:rsidP="0054654F">
      <w:pPr>
        <w:spacing w:after="0" w:line="240" w:lineRule="auto"/>
        <w:jc w:val="center"/>
        <w:rPr>
          <w:rFonts w:ascii="Tahoma" w:hAnsi="Tahoma" w:cs="Tahoma"/>
          <w:b/>
          <w:sz w:val="32"/>
          <w:szCs w:val="32"/>
        </w:rPr>
      </w:pPr>
      <w:r>
        <w:rPr>
          <w:rFonts w:ascii="Tahoma" w:hAnsi="Tahoma" w:cs="Tahoma"/>
          <w:b/>
          <w:sz w:val="32"/>
          <w:szCs w:val="32"/>
        </w:rPr>
        <w:t xml:space="preserve">ARVAL </w:t>
      </w:r>
      <w:r w:rsidR="00003810">
        <w:rPr>
          <w:rFonts w:ascii="Tahoma" w:hAnsi="Tahoma" w:cs="Tahoma"/>
          <w:b/>
          <w:sz w:val="32"/>
          <w:szCs w:val="32"/>
        </w:rPr>
        <w:t>RANDO AU</w:t>
      </w:r>
      <w:r w:rsidR="0019596C">
        <w:rPr>
          <w:rFonts w:ascii="Tahoma" w:hAnsi="Tahoma" w:cs="Tahoma"/>
          <w:b/>
          <w:sz w:val="32"/>
          <w:szCs w:val="32"/>
        </w:rPr>
        <w:t xml:space="preserve"> FIL DE l’EAU</w:t>
      </w:r>
    </w:p>
    <w:p w:rsidR="00E17BD2" w:rsidRPr="00E17BD2" w:rsidRDefault="00E17BD2" w:rsidP="0054654F">
      <w:pPr>
        <w:spacing w:after="0" w:line="240" w:lineRule="auto"/>
        <w:jc w:val="center"/>
        <w:rPr>
          <w:rFonts w:ascii="Tahoma" w:hAnsi="Tahoma" w:cs="Tahoma"/>
          <w:b/>
          <w:sz w:val="20"/>
          <w:szCs w:val="20"/>
        </w:rPr>
      </w:pPr>
      <w:r w:rsidRPr="00E17BD2">
        <w:rPr>
          <w:rFonts w:ascii="Tahoma" w:hAnsi="Tahoma" w:cs="Tahoma"/>
          <w:b/>
          <w:sz w:val="20"/>
          <w:szCs w:val="20"/>
        </w:rPr>
        <w:t>Le 9 novembre 2014</w:t>
      </w:r>
    </w:p>
    <w:p w:rsidR="00E17BD2" w:rsidRPr="00E17BD2" w:rsidRDefault="00E17BD2" w:rsidP="0054654F">
      <w:pPr>
        <w:spacing w:after="0" w:line="240" w:lineRule="auto"/>
        <w:jc w:val="center"/>
        <w:rPr>
          <w:rFonts w:ascii="Tahoma" w:hAnsi="Tahoma" w:cs="Tahoma"/>
          <w:b/>
          <w:sz w:val="20"/>
          <w:szCs w:val="20"/>
        </w:rPr>
      </w:pPr>
      <w:r w:rsidRPr="00E17BD2">
        <w:rPr>
          <w:rFonts w:ascii="Tahoma" w:hAnsi="Tahoma" w:cs="Tahoma"/>
          <w:b/>
          <w:sz w:val="20"/>
          <w:szCs w:val="20"/>
        </w:rPr>
        <w:t xml:space="preserve">Circuit 12 km </w:t>
      </w:r>
    </w:p>
    <w:p w:rsidR="00E17BD2" w:rsidRDefault="00E17BD2" w:rsidP="0054654F">
      <w:pPr>
        <w:spacing w:after="0" w:line="240" w:lineRule="auto"/>
        <w:jc w:val="center"/>
        <w:rPr>
          <w:rFonts w:ascii="Tahoma" w:hAnsi="Tahoma" w:cs="Tahoma"/>
          <w:b/>
          <w:sz w:val="20"/>
          <w:szCs w:val="20"/>
        </w:rPr>
      </w:pPr>
      <w:r>
        <w:rPr>
          <w:rFonts w:ascii="Tahoma" w:hAnsi="Tahoma" w:cs="Tahoma"/>
          <w:b/>
          <w:sz w:val="20"/>
          <w:szCs w:val="20"/>
        </w:rPr>
        <w:t>Animateur</w:t>
      </w:r>
      <w:r w:rsidRPr="00E17BD2">
        <w:rPr>
          <w:rFonts w:ascii="Tahoma" w:hAnsi="Tahoma" w:cs="Tahoma"/>
          <w:b/>
          <w:sz w:val="20"/>
          <w:szCs w:val="20"/>
        </w:rPr>
        <w:t xml:space="preserve"> Michel Vandromme</w:t>
      </w:r>
    </w:p>
    <w:p w:rsidR="00E17BD2" w:rsidRPr="00E17BD2" w:rsidRDefault="00E17BD2" w:rsidP="0054654F">
      <w:pPr>
        <w:spacing w:after="0" w:line="240" w:lineRule="auto"/>
        <w:jc w:val="center"/>
        <w:rPr>
          <w:rFonts w:ascii="Tahoma" w:hAnsi="Tahoma" w:cs="Tahoma"/>
          <w:b/>
          <w:sz w:val="20"/>
          <w:szCs w:val="20"/>
        </w:rPr>
      </w:pPr>
      <w:r>
        <w:rPr>
          <w:rFonts w:ascii="Tahoma" w:hAnsi="Tahoma" w:cs="Tahoma"/>
          <w:b/>
          <w:sz w:val="20"/>
          <w:szCs w:val="20"/>
        </w:rPr>
        <w:t>Départ Choisy au Bac</w:t>
      </w:r>
    </w:p>
    <w:p w:rsidR="00AC31E9" w:rsidRPr="0015147A" w:rsidRDefault="00AC31E9" w:rsidP="0054654F">
      <w:pPr>
        <w:spacing w:after="0" w:line="240" w:lineRule="auto"/>
        <w:rPr>
          <w:rFonts w:ascii="Tahoma" w:hAnsi="Tahoma" w:cs="Tahoma"/>
          <w:b/>
          <w:i/>
          <w:sz w:val="20"/>
          <w:szCs w:val="20"/>
        </w:rPr>
      </w:pPr>
    </w:p>
    <w:p w:rsidR="00B74454" w:rsidRDefault="00AC31E9" w:rsidP="0054654F">
      <w:pPr>
        <w:spacing w:after="0" w:line="240" w:lineRule="auto"/>
        <w:rPr>
          <w:rFonts w:ascii="Tahoma" w:hAnsi="Tahoma" w:cs="Tahoma"/>
          <w:b/>
          <w:sz w:val="32"/>
          <w:szCs w:val="32"/>
        </w:rPr>
      </w:pPr>
      <w:r w:rsidRPr="00AC31E9">
        <w:rPr>
          <w:rFonts w:ascii="Tahoma" w:hAnsi="Tahoma" w:cs="Tahoma"/>
          <w:b/>
          <w:sz w:val="32"/>
          <w:szCs w:val="32"/>
        </w:rPr>
        <w:t>JANVILLE</w:t>
      </w:r>
    </w:p>
    <w:p w:rsidR="00AC31E9" w:rsidRDefault="00AC31E9" w:rsidP="0054654F">
      <w:pPr>
        <w:spacing w:after="0" w:line="240" w:lineRule="auto"/>
        <w:rPr>
          <w:rFonts w:ascii="Tahoma" w:hAnsi="Tahoma" w:cs="Tahoma"/>
          <w:sz w:val="20"/>
          <w:szCs w:val="20"/>
        </w:rPr>
      </w:pPr>
      <w:r w:rsidRPr="00AC31E9">
        <w:rPr>
          <w:rFonts w:ascii="Tahoma" w:hAnsi="Tahoma" w:cs="Tahoma"/>
          <w:sz w:val="20"/>
          <w:szCs w:val="20"/>
        </w:rPr>
        <w:t>Plus petite commune du département de l’Oise mais de grands atouts…</w:t>
      </w:r>
    </w:p>
    <w:p w:rsidR="00AC31E9" w:rsidRPr="00AC31E9" w:rsidRDefault="00AC31E9" w:rsidP="0054654F">
      <w:pPr>
        <w:spacing w:after="0" w:line="240" w:lineRule="auto"/>
        <w:rPr>
          <w:rFonts w:ascii="Tahoma" w:hAnsi="Tahoma" w:cs="Tahoma"/>
          <w:b/>
          <w:sz w:val="20"/>
          <w:szCs w:val="20"/>
        </w:rPr>
      </w:pPr>
      <w:r w:rsidRPr="00AC31E9">
        <w:rPr>
          <w:rFonts w:ascii="Tahoma" w:hAnsi="Tahoma" w:cs="Tahoma"/>
          <w:sz w:val="20"/>
          <w:szCs w:val="20"/>
        </w:rPr>
        <w:t xml:space="preserve">Janville est un lieu de passage qu’emprunte le canal </w:t>
      </w:r>
      <w:r w:rsidR="00E17BD2">
        <w:rPr>
          <w:rFonts w:ascii="Tahoma" w:hAnsi="Tahoma" w:cs="Tahoma"/>
          <w:sz w:val="20"/>
          <w:szCs w:val="20"/>
        </w:rPr>
        <w:t>latéral de l’Oise, long de 34 km</w:t>
      </w:r>
      <w:r w:rsidRPr="00AC31E9">
        <w:rPr>
          <w:rFonts w:ascii="Tahoma" w:hAnsi="Tahoma" w:cs="Tahoma"/>
          <w:sz w:val="20"/>
          <w:szCs w:val="20"/>
        </w:rPr>
        <w:t xml:space="preserve"> jusqu’à Chauny. Depuis sa création en 1889, les mariniers ont toujours eu un lien très fort avec Janville et les activités portuaires sont restées importantes. </w:t>
      </w:r>
      <w:r w:rsidRPr="00AC31E9">
        <w:rPr>
          <w:rFonts w:ascii="Tahoma" w:hAnsi="Tahoma" w:cs="Tahoma"/>
          <w:sz w:val="20"/>
          <w:szCs w:val="20"/>
        </w:rPr>
        <w:br/>
      </w:r>
      <w:r w:rsidRPr="00AC31E9">
        <w:rPr>
          <w:rFonts w:ascii="Tahoma" w:hAnsi="Tahoma" w:cs="Tahoma"/>
          <w:b/>
          <w:i/>
          <w:sz w:val="20"/>
          <w:szCs w:val="20"/>
        </w:rPr>
        <w:t>L’Eglise Saint-Nicolas</w:t>
      </w:r>
      <w:r w:rsidRPr="00AC31E9">
        <w:rPr>
          <w:rFonts w:ascii="Tahoma" w:hAnsi="Tahoma" w:cs="Tahoma"/>
          <w:sz w:val="20"/>
          <w:szCs w:val="20"/>
        </w:rPr>
        <w:t>, initialement de l’époque médiévale et restaurée en 1791, reste le bâtiment le plus ancien du village</w:t>
      </w:r>
    </w:p>
    <w:p w:rsidR="00AC31E9" w:rsidRPr="00AC31E9" w:rsidRDefault="00AC31E9" w:rsidP="0054654F">
      <w:pPr>
        <w:spacing w:after="0" w:line="240" w:lineRule="auto"/>
        <w:rPr>
          <w:rFonts w:ascii="Tahoma" w:hAnsi="Tahoma" w:cs="Tahoma"/>
          <w:sz w:val="20"/>
          <w:szCs w:val="20"/>
        </w:rPr>
      </w:pPr>
    </w:p>
    <w:p w:rsidR="00B74454" w:rsidRPr="00B74454" w:rsidRDefault="00B74454" w:rsidP="0054654F">
      <w:pPr>
        <w:spacing w:after="0" w:line="240" w:lineRule="auto"/>
        <w:rPr>
          <w:rFonts w:ascii="Tahoma" w:hAnsi="Tahoma" w:cs="Tahoma"/>
          <w:b/>
          <w:sz w:val="32"/>
          <w:szCs w:val="32"/>
        </w:rPr>
      </w:pPr>
      <w:r w:rsidRPr="00003810">
        <w:rPr>
          <w:rFonts w:ascii="Tahoma" w:hAnsi="Tahoma" w:cs="Tahoma"/>
          <w:b/>
          <w:sz w:val="32"/>
          <w:szCs w:val="32"/>
        </w:rPr>
        <w:t>LONGUEIL-ANNEL</w:t>
      </w:r>
      <w:r>
        <w:rPr>
          <w:rFonts w:ascii="Tahoma" w:hAnsi="Tahoma" w:cs="Tahoma"/>
          <w:b/>
          <w:sz w:val="32"/>
          <w:szCs w:val="32"/>
        </w:rPr>
        <w:t xml:space="preserve"> « </w:t>
      </w:r>
      <w:r w:rsidRPr="00B74454">
        <w:rPr>
          <w:rFonts w:ascii="Tahoma" w:hAnsi="Tahoma" w:cs="Tahoma"/>
          <w:b/>
          <w:sz w:val="32"/>
          <w:szCs w:val="32"/>
        </w:rPr>
        <w:t>l'écluse de Janville</w:t>
      </w:r>
      <w:r>
        <w:rPr>
          <w:rFonts w:ascii="Tahoma" w:hAnsi="Tahoma" w:cs="Tahoma"/>
          <w:b/>
          <w:sz w:val="32"/>
          <w:szCs w:val="32"/>
        </w:rPr>
        <w:t> »</w:t>
      </w:r>
    </w:p>
    <w:p w:rsidR="00B74454" w:rsidRDefault="00B74454" w:rsidP="0054654F">
      <w:pPr>
        <w:spacing w:after="0" w:line="240" w:lineRule="auto"/>
        <w:rPr>
          <w:rFonts w:ascii="Tahoma" w:hAnsi="Tahoma" w:cs="Tahoma"/>
          <w:sz w:val="20"/>
          <w:szCs w:val="20"/>
        </w:rPr>
      </w:pPr>
      <w:r w:rsidRPr="00B74454">
        <w:rPr>
          <w:rFonts w:ascii="Tahoma" w:hAnsi="Tahoma" w:cs="Tahoma"/>
          <w:sz w:val="20"/>
          <w:szCs w:val="20"/>
        </w:rPr>
        <w:t>Ceux qui connaissent</w:t>
      </w:r>
      <w:r>
        <w:rPr>
          <w:rFonts w:ascii="Tahoma" w:hAnsi="Tahoma" w:cs="Tahoma"/>
          <w:sz w:val="20"/>
          <w:szCs w:val="20"/>
        </w:rPr>
        <w:t xml:space="preserve"> </w:t>
      </w:r>
      <w:r w:rsidRPr="00B74454">
        <w:rPr>
          <w:rFonts w:ascii="Tahoma" w:hAnsi="Tahoma" w:cs="Tahoma"/>
          <w:sz w:val="20"/>
          <w:szCs w:val="20"/>
        </w:rPr>
        <w:t>l'histoire de l'écluse de Janville, ou qui, simplement, passent régulièrement à proximité, ont</w:t>
      </w:r>
      <w:r>
        <w:rPr>
          <w:rFonts w:ascii="Tahoma" w:hAnsi="Tahoma" w:cs="Tahoma"/>
          <w:sz w:val="20"/>
          <w:szCs w:val="20"/>
        </w:rPr>
        <w:t xml:space="preserve"> </w:t>
      </w:r>
      <w:r w:rsidRPr="00B74454">
        <w:rPr>
          <w:rFonts w:ascii="Tahoma" w:hAnsi="Tahoma" w:cs="Tahoma"/>
          <w:sz w:val="20"/>
          <w:szCs w:val="20"/>
        </w:rPr>
        <w:t xml:space="preserve">sans doute encore bien des choses à apprendre. </w:t>
      </w:r>
    </w:p>
    <w:p w:rsidR="00B74454" w:rsidRDefault="00B74454" w:rsidP="0054654F">
      <w:pPr>
        <w:spacing w:after="0" w:line="240" w:lineRule="auto"/>
        <w:rPr>
          <w:rFonts w:ascii="Tahoma" w:hAnsi="Tahoma" w:cs="Tahoma"/>
          <w:sz w:val="20"/>
          <w:szCs w:val="20"/>
        </w:rPr>
      </w:pPr>
      <w:r w:rsidRPr="00B74454">
        <w:rPr>
          <w:rFonts w:ascii="Tahoma" w:hAnsi="Tahoma" w:cs="Tahoma"/>
          <w:sz w:val="20"/>
          <w:szCs w:val="20"/>
        </w:rPr>
        <w:t>Savent-ils, par exemple, que la première écluse</w:t>
      </w:r>
      <w:r>
        <w:rPr>
          <w:rFonts w:ascii="Tahoma" w:hAnsi="Tahoma" w:cs="Tahoma"/>
          <w:sz w:val="20"/>
          <w:szCs w:val="20"/>
        </w:rPr>
        <w:t xml:space="preserve"> </w:t>
      </w:r>
      <w:r w:rsidRPr="00B74454">
        <w:rPr>
          <w:rFonts w:ascii="Tahoma" w:hAnsi="Tahoma" w:cs="Tahoma"/>
          <w:sz w:val="20"/>
          <w:szCs w:val="20"/>
        </w:rPr>
        <w:t>a été construite dès 1834, à l'époque où fut creusé le canal latéral à l'Oise ? Elle ne possédait</w:t>
      </w:r>
      <w:r>
        <w:rPr>
          <w:rFonts w:ascii="Tahoma" w:hAnsi="Tahoma" w:cs="Tahoma"/>
          <w:sz w:val="20"/>
          <w:szCs w:val="20"/>
        </w:rPr>
        <w:t xml:space="preserve"> </w:t>
      </w:r>
      <w:r w:rsidRPr="00B74454">
        <w:rPr>
          <w:rFonts w:ascii="Tahoma" w:hAnsi="Tahoma" w:cs="Tahoma"/>
          <w:sz w:val="20"/>
          <w:szCs w:val="20"/>
        </w:rPr>
        <w:t>alors qu'un seul sas capable d'assurer le passage des péniches de type Freycinet, longues de</w:t>
      </w:r>
      <w:r>
        <w:rPr>
          <w:rFonts w:ascii="Tahoma" w:hAnsi="Tahoma" w:cs="Tahoma"/>
          <w:sz w:val="20"/>
          <w:szCs w:val="20"/>
        </w:rPr>
        <w:t xml:space="preserve"> </w:t>
      </w:r>
      <w:r w:rsidRPr="00B74454">
        <w:rPr>
          <w:rFonts w:ascii="Tahoma" w:hAnsi="Tahoma" w:cs="Tahoma"/>
          <w:sz w:val="20"/>
          <w:szCs w:val="20"/>
        </w:rPr>
        <w:t xml:space="preserve">38 mètres et larges de 5 mètres. </w:t>
      </w:r>
    </w:p>
    <w:p w:rsidR="00B74454" w:rsidRDefault="00B74454" w:rsidP="0054654F">
      <w:pPr>
        <w:spacing w:after="0" w:line="240" w:lineRule="auto"/>
        <w:rPr>
          <w:rFonts w:ascii="Tahoma" w:hAnsi="Tahoma" w:cs="Tahoma"/>
          <w:sz w:val="20"/>
          <w:szCs w:val="20"/>
        </w:rPr>
      </w:pPr>
      <w:r w:rsidRPr="00B74454">
        <w:rPr>
          <w:rFonts w:ascii="Tahoma" w:hAnsi="Tahoma" w:cs="Tahoma"/>
          <w:sz w:val="20"/>
          <w:szCs w:val="20"/>
        </w:rPr>
        <w:t>Ce n'est qu'en 1900 qu'un deuxième sas a été creusé, donnant</w:t>
      </w:r>
      <w:r>
        <w:rPr>
          <w:rFonts w:ascii="Tahoma" w:hAnsi="Tahoma" w:cs="Tahoma"/>
          <w:sz w:val="20"/>
          <w:szCs w:val="20"/>
        </w:rPr>
        <w:t xml:space="preserve"> </w:t>
      </w:r>
      <w:r w:rsidRPr="00B74454">
        <w:rPr>
          <w:rFonts w:ascii="Tahoma" w:hAnsi="Tahoma" w:cs="Tahoma"/>
          <w:sz w:val="20"/>
          <w:szCs w:val="20"/>
        </w:rPr>
        <w:t>déjà, à l'époque, l'allure presque semblable à l'édifice qu'on peut encore voir fonctionner</w:t>
      </w:r>
      <w:r>
        <w:rPr>
          <w:rFonts w:ascii="Tahoma" w:hAnsi="Tahoma" w:cs="Tahoma"/>
          <w:sz w:val="20"/>
          <w:szCs w:val="20"/>
        </w:rPr>
        <w:t xml:space="preserve"> </w:t>
      </w:r>
      <w:r w:rsidRPr="00B74454">
        <w:rPr>
          <w:rFonts w:ascii="Tahoma" w:hAnsi="Tahoma" w:cs="Tahoma"/>
          <w:sz w:val="20"/>
          <w:szCs w:val="20"/>
        </w:rPr>
        <w:t xml:space="preserve">aujourd'hui. </w:t>
      </w:r>
    </w:p>
    <w:p w:rsidR="00B74454" w:rsidRPr="00B74454" w:rsidRDefault="00B74454" w:rsidP="0054654F">
      <w:pPr>
        <w:spacing w:after="0" w:line="240" w:lineRule="auto"/>
        <w:rPr>
          <w:rFonts w:ascii="Tahoma" w:hAnsi="Tahoma" w:cs="Tahoma"/>
          <w:sz w:val="20"/>
          <w:szCs w:val="20"/>
        </w:rPr>
      </w:pPr>
      <w:r w:rsidRPr="00B74454">
        <w:rPr>
          <w:rFonts w:ascii="Tahoma" w:hAnsi="Tahoma" w:cs="Tahoma"/>
          <w:sz w:val="20"/>
          <w:szCs w:val="20"/>
        </w:rPr>
        <w:t>Mais d'autres modifications d'importance ont encore eu lieu : l'électrification</w:t>
      </w:r>
      <w:r>
        <w:rPr>
          <w:rFonts w:ascii="Tahoma" w:hAnsi="Tahoma" w:cs="Tahoma"/>
          <w:sz w:val="20"/>
          <w:szCs w:val="20"/>
        </w:rPr>
        <w:t xml:space="preserve"> en 1928, et </w:t>
      </w:r>
      <w:r w:rsidRPr="00B74454">
        <w:rPr>
          <w:rFonts w:ascii="Tahoma" w:hAnsi="Tahoma" w:cs="Tahoma"/>
          <w:sz w:val="20"/>
          <w:szCs w:val="20"/>
        </w:rPr>
        <w:t>l'élargissement des sas en 1966 lorsque de gros travaux ont eu lieu sur le canal,</w:t>
      </w:r>
      <w:r>
        <w:rPr>
          <w:rFonts w:ascii="Tahoma" w:hAnsi="Tahoma" w:cs="Tahoma"/>
          <w:sz w:val="20"/>
          <w:szCs w:val="20"/>
        </w:rPr>
        <w:t xml:space="preserve"> </w:t>
      </w:r>
      <w:r w:rsidRPr="00B74454">
        <w:rPr>
          <w:rFonts w:ascii="Tahoma" w:hAnsi="Tahoma" w:cs="Tahoma"/>
          <w:sz w:val="20"/>
          <w:szCs w:val="20"/>
        </w:rPr>
        <w:t xml:space="preserve">afin d'accueillir des embarcations de gabarits supérieurs. </w:t>
      </w:r>
    </w:p>
    <w:p w:rsidR="00B74454" w:rsidRPr="00B74454" w:rsidRDefault="00B74454" w:rsidP="0054654F">
      <w:pPr>
        <w:spacing w:after="0" w:line="240" w:lineRule="auto"/>
        <w:rPr>
          <w:rFonts w:ascii="Tahoma" w:hAnsi="Tahoma" w:cs="Tahoma"/>
          <w:sz w:val="20"/>
          <w:szCs w:val="20"/>
        </w:rPr>
      </w:pPr>
      <w:r w:rsidRPr="00B74454">
        <w:rPr>
          <w:rFonts w:ascii="Tahoma" w:hAnsi="Tahoma" w:cs="Tahoma"/>
          <w:sz w:val="20"/>
          <w:szCs w:val="20"/>
        </w:rPr>
        <w:t>Depuis, le temps a passé, et de</w:t>
      </w:r>
      <w:r>
        <w:rPr>
          <w:rFonts w:ascii="Tahoma" w:hAnsi="Tahoma" w:cs="Tahoma"/>
          <w:sz w:val="20"/>
          <w:szCs w:val="20"/>
        </w:rPr>
        <w:t xml:space="preserve"> </w:t>
      </w:r>
      <w:r w:rsidRPr="00B74454">
        <w:rPr>
          <w:rFonts w:ascii="Tahoma" w:hAnsi="Tahoma" w:cs="Tahoma"/>
          <w:sz w:val="20"/>
          <w:szCs w:val="20"/>
        </w:rPr>
        <w:t>cent par jour, le nombre de passages de péniches atteint tout juste cinquante aujourd'hui. Qu'en</w:t>
      </w:r>
      <w:r>
        <w:rPr>
          <w:rFonts w:ascii="Tahoma" w:hAnsi="Tahoma" w:cs="Tahoma"/>
          <w:sz w:val="20"/>
          <w:szCs w:val="20"/>
        </w:rPr>
        <w:t xml:space="preserve"> </w:t>
      </w:r>
      <w:r w:rsidRPr="00B74454">
        <w:rPr>
          <w:rFonts w:ascii="Tahoma" w:hAnsi="Tahoma" w:cs="Tahoma"/>
          <w:sz w:val="20"/>
          <w:szCs w:val="20"/>
        </w:rPr>
        <w:t>sera-t-il demain ? La question est posée, puisque le tracé du futur canal à grand gabarit Seine-Nord</w:t>
      </w:r>
      <w:r>
        <w:rPr>
          <w:rFonts w:ascii="Tahoma" w:hAnsi="Tahoma" w:cs="Tahoma"/>
          <w:sz w:val="20"/>
          <w:szCs w:val="20"/>
        </w:rPr>
        <w:t xml:space="preserve"> </w:t>
      </w:r>
      <w:r w:rsidRPr="00B74454">
        <w:rPr>
          <w:rFonts w:ascii="Tahoma" w:hAnsi="Tahoma" w:cs="Tahoma"/>
          <w:sz w:val="20"/>
          <w:szCs w:val="20"/>
        </w:rPr>
        <w:t>prévoit la création d'un nouveau canal entre Janville et Montmacq, avec la construction d'une</w:t>
      </w:r>
      <w:r>
        <w:rPr>
          <w:rFonts w:ascii="Tahoma" w:hAnsi="Tahoma" w:cs="Tahoma"/>
          <w:sz w:val="20"/>
          <w:szCs w:val="20"/>
        </w:rPr>
        <w:t xml:space="preserve"> </w:t>
      </w:r>
      <w:r w:rsidRPr="00B74454">
        <w:rPr>
          <w:rFonts w:ascii="Tahoma" w:hAnsi="Tahoma" w:cs="Tahoma"/>
          <w:sz w:val="20"/>
          <w:szCs w:val="20"/>
        </w:rPr>
        <w:t>écluse au nord de cette dernière commune, qui serait la seule restante entre Compiègne et Noyon.</w:t>
      </w:r>
    </w:p>
    <w:p w:rsidR="00B74454" w:rsidRPr="00B74454" w:rsidRDefault="00B74454" w:rsidP="0054654F">
      <w:pPr>
        <w:spacing w:after="0" w:line="240" w:lineRule="auto"/>
        <w:rPr>
          <w:rFonts w:ascii="Tahoma" w:hAnsi="Tahoma" w:cs="Tahoma"/>
          <w:sz w:val="20"/>
          <w:szCs w:val="20"/>
        </w:rPr>
      </w:pPr>
      <w:r w:rsidRPr="00B74454">
        <w:rPr>
          <w:rFonts w:ascii="Tahoma" w:hAnsi="Tahoma" w:cs="Tahoma"/>
          <w:sz w:val="20"/>
          <w:szCs w:val="20"/>
        </w:rPr>
        <w:t xml:space="preserve"> L'écluse de Janville disparaîtra-t-elle alors ? Si c'est le cas, raison de plus pour aller découvrir</w:t>
      </w:r>
    </w:p>
    <w:p w:rsidR="0015147A" w:rsidRDefault="00B74454" w:rsidP="0054654F">
      <w:pPr>
        <w:spacing w:after="0" w:line="240" w:lineRule="auto"/>
        <w:rPr>
          <w:rFonts w:ascii="Tahoma" w:hAnsi="Tahoma" w:cs="Tahoma"/>
          <w:sz w:val="20"/>
          <w:szCs w:val="20"/>
        </w:rPr>
      </w:pPr>
      <w:r w:rsidRPr="00B74454">
        <w:rPr>
          <w:rFonts w:ascii="Tahoma" w:hAnsi="Tahoma" w:cs="Tahoma"/>
          <w:sz w:val="20"/>
          <w:szCs w:val="20"/>
        </w:rPr>
        <w:t xml:space="preserve"> sa maquette au musée de Conflans...</w:t>
      </w:r>
    </w:p>
    <w:p w:rsidR="00DD55C6" w:rsidRPr="00B74454" w:rsidRDefault="00DD55C6" w:rsidP="0054654F">
      <w:pPr>
        <w:spacing w:after="0" w:line="240" w:lineRule="auto"/>
        <w:rPr>
          <w:rFonts w:ascii="Tahoma" w:hAnsi="Tahoma" w:cs="Tahoma"/>
          <w:sz w:val="20"/>
          <w:szCs w:val="20"/>
        </w:rPr>
      </w:pPr>
    </w:p>
    <w:p w:rsidR="00DA065A" w:rsidRDefault="00003810" w:rsidP="0054654F">
      <w:pPr>
        <w:spacing w:after="0" w:line="240" w:lineRule="auto"/>
        <w:rPr>
          <w:rFonts w:ascii="Tahoma" w:hAnsi="Tahoma" w:cs="Tahoma"/>
          <w:b/>
          <w:sz w:val="32"/>
          <w:szCs w:val="32"/>
        </w:rPr>
      </w:pPr>
      <w:r w:rsidRPr="00003810">
        <w:rPr>
          <w:rFonts w:ascii="Tahoma" w:hAnsi="Tahoma" w:cs="Tahoma"/>
          <w:b/>
          <w:sz w:val="32"/>
          <w:szCs w:val="32"/>
        </w:rPr>
        <w:t>LONGUEIL-ANNEL</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Les habitants de Longueil-Annel se nomment les Longueillois et les Longueilloises. </w:t>
      </w:r>
    </w:p>
    <w:p w:rsidR="00003810" w:rsidRPr="00003810" w:rsidRDefault="00003810" w:rsidP="0054654F">
      <w:pPr>
        <w:spacing w:after="0" w:line="240" w:lineRule="auto"/>
        <w:rPr>
          <w:rFonts w:ascii="Tahoma" w:hAnsi="Tahoma" w:cs="Tahoma"/>
          <w:sz w:val="20"/>
          <w:szCs w:val="20"/>
        </w:rPr>
      </w:pPr>
      <w:r w:rsidRPr="00003810">
        <w:rPr>
          <w:rFonts w:ascii="Tahoma" w:hAnsi="Tahoma" w:cs="Tahoma"/>
          <w:sz w:val="20"/>
          <w:szCs w:val="20"/>
        </w:rPr>
        <w:t>La population de Longueil-Annel</w:t>
      </w:r>
      <w:r>
        <w:rPr>
          <w:rFonts w:ascii="Tahoma" w:hAnsi="Tahoma" w:cs="Tahoma"/>
          <w:sz w:val="20"/>
          <w:szCs w:val="20"/>
        </w:rPr>
        <w:t xml:space="preserve"> </w:t>
      </w:r>
      <w:r w:rsidR="00E71481">
        <w:rPr>
          <w:rFonts w:ascii="Tahoma" w:hAnsi="Tahoma" w:cs="Tahoma"/>
          <w:sz w:val="20"/>
          <w:szCs w:val="20"/>
        </w:rPr>
        <w:t xml:space="preserve">est </w:t>
      </w:r>
      <w:r w:rsidR="00E71481" w:rsidRPr="00003810">
        <w:rPr>
          <w:rFonts w:ascii="Tahoma" w:hAnsi="Tahoma" w:cs="Tahoma"/>
          <w:sz w:val="20"/>
          <w:szCs w:val="20"/>
        </w:rPr>
        <w:t>de</w:t>
      </w:r>
      <w:r w:rsidRPr="00003810">
        <w:rPr>
          <w:rFonts w:ascii="Tahoma" w:hAnsi="Tahoma" w:cs="Tahoma"/>
          <w:sz w:val="20"/>
          <w:szCs w:val="20"/>
        </w:rPr>
        <w:t xml:space="preserve"> 2 346</w:t>
      </w:r>
    </w:p>
    <w:p w:rsidR="00003810" w:rsidRPr="00003810" w:rsidRDefault="00003810" w:rsidP="0054654F">
      <w:pPr>
        <w:spacing w:after="0" w:line="240" w:lineRule="auto"/>
        <w:jc w:val="center"/>
        <w:rPr>
          <w:rFonts w:ascii="Tahoma" w:hAnsi="Tahoma" w:cs="Tahoma"/>
          <w:b/>
          <w:i/>
          <w:sz w:val="20"/>
          <w:szCs w:val="20"/>
        </w:rPr>
      </w:pPr>
      <w:r w:rsidRPr="00003810">
        <w:rPr>
          <w:rFonts w:ascii="Tahoma" w:hAnsi="Tahoma" w:cs="Tahoma"/>
          <w:b/>
          <w:i/>
          <w:sz w:val="20"/>
          <w:szCs w:val="20"/>
        </w:rPr>
        <w:t>HISTORIQUE DE LA COMMUNE</w:t>
      </w:r>
    </w:p>
    <w:p w:rsidR="00003810" w:rsidRPr="00003810" w:rsidRDefault="00003810" w:rsidP="0054654F">
      <w:pPr>
        <w:spacing w:after="0" w:line="240" w:lineRule="auto"/>
        <w:rPr>
          <w:rFonts w:ascii="Tahoma" w:hAnsi="Tahoma" w:cs="Tahoma"/>
          <w:b/>
          <w:sz w:val="20"/>
          <w:szCs w:val="20"/>
        </w:rPr>
      </w:pPr>
      <w:r w:rsidRPr="00003810">
        <w:rPr>
          <w:rFonts w:ascii="Tahoma" w:hAnsi="Tahoma" w:cs="Tahoma"/>
          <w:b/>
          <w:sz w:val="20"/>
          <w:szCs w:val="20"/>
        </w:rPr>
        <w:t>LE NOM DE LA COMMUNE</w:t>
      </w:r>
    </w:p>
    <w:p w:rsidR="00003810" w:rsidRPr="00003810" w:rsidRDefault="00003810" w:rsidP="0054654F">
      <w:pPr>
        <w:spacing w:after="0" w:line="240" w:lineRule="auto"/>
        <w:rPr>
          <w:rFonts w:ascii="Tahoma" w:hAnsi="Tahoma" w:cs="Tahoma"/>
          <w:sz w:val="20"/>
          <w:szCs w:val="20"/>
        </w:rPr>
      </w:pPr>
      <w:r w:rsidRPr="00003810">
        <w:rPr>
          <w:rFonts w:ascii="Tahoma" w:hAnsi="Tahoma" w:cs="Tahoma"/>
          <w:sz w:val="20"/>
          <w:szCs w:val="20"/>
        </w:rPr>
        <w:t>A l'origine, Longueil était le siège d'une petite seigneurie qui fut donnée en 877 par Charles le Chauve à l'abbaye de St-Corneille de Compiègne, lors de la fondation de cet établissement.</w:t>
      </w:r>
    </w:p>
    <w:p w:rsidR="00003810" w:rsidRPr="00003810" w:rsidRDefault="00003810" w:rsidP="0054654F">
      <w:pPr>
        <w:spacing w:after="0" w:line="240" w:lineRule="auto"/>
        <w:rPr>
          <w:rFonts w:ascii="Tahoma" w:hAnsi="Tahoma" w:cs="Tahoma"/>
          <w:sz w:val="20"/>
          <w:szCs w:val="20"/>
        </w:rPr>
      </w:pPr>
      <w:r w:rsidRPr="00003810">
        <w:rPr>
          <w:rFonts w:ascii="Tahoma" w:hAnsi="Tahoma" w:cs="Tahoma"/>
          <w:sz w:val="20"/>
          <w:szCs w:val="20"/>
        </w:rPr>
        <w:t>Quant à la commune d'Annel, elle fut réunie en 1827 à celle de Longueil.</w:t>
      </w:r>
    </w:p>
    <w:p w:rsidR="00003810" w:rsidRPr="00003810" w:rsidRDefault="00003810" w:rsidP="0054654F">
      <w:pPr>
        <w:spacing w:after="0" w:line="240" w:lineRule="auto"/>
        <w:rPr>
          <w:rFonts w:ascii="Tahoma" w:hAnsi="Tahoma" w:cs="Tahoma"/>
          <w:b/>
          <w:i/>
          <w:sz w:val="20"/>
          <w:szCs w:val="20"/>
        </w:rPr>
      </w:pPr>
      <w:r w:rsidRPr="00003810">
        <w:rPr>
          <w:rFonts w:ascii="Tahoma" w:hAnsi="Tahoma" w:cs="Tahoma"/>
          <w:b/>
          <w:i/>
          <w:sz w:val="20"/>
          <w:szCs w:val="20"/>
        </w:rPr>
        <w:t xml:space="preserve">Le nom de Longueil est formé de deux éléments : </w:t>
      </w:r>
    </w:p>
    <w:p w:rsidR="0054654F" w:rsidRDefault="00003810" w:rsidP="0054654F">
      <w:pPr>
        <w:spacing w:after="0" w:line="240" w:lineRule="auto"/>
        <w:rPr>
          <w:rFonts w:ascii="Tahoma" w:hAnsi="Tahoma" w:cs="Tahoma"/>
          <w:sz w:val="20"/>
          <w:szCs w:val="20"/>
        </w:rPr>
      </w:pPr>
      <w:r>
        <w:rPr>
          <w:rFonts w:ascii="Tahoma" w:hAnsi="Tahoma" w:cs="Tahoma"/>
          <w:sz w:val="20"/>
          <w:szCs w:val="20"/>
        </w:rPr>
        <w:t>L</w:t>
      </w:r>
      <w:r w:rsidRPr="00003810">
        <w:rPr>
          <w:rFonts w:ascii="Tahoma" w:hAnsi="Tahoma" w:cs="Tahoma"/>
          <w:sz w:val="20"/>
          <w:szCs w:val="20"/>
        </w:rPr>
        <w:t xml:space="preserve">ongus et ialum. </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Ce dernier, venant de l'élément gaulois ialo désigne un endroit découvert (essart, clairière) ; il fut assez fréquent dans le bassin parisien, où il paraît avoir désigné les premiers centres de défrichements ayant formé des domaines. </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Quant au premier élément, il peut désigner l'adjectif long ou le nom de personne latin longus. </w:t>
      </w:r>
    </w:p>
    <w:p w:rsidR="00003810" w:rsidRPr="00003810" w:rsidRDefault="00003810" w:rsidP="0054654F">
      <w:pPr>
        <w:spacing w:after="0" w:line="240" w:lineRule="auto"/>
        <w:rPr>
          <w:rFonts w:ascii="Tahoma" w:hAnsi="Tahoma" w:cs="Tahoma"/>
          <w:sz w:val="20"/>
          <w:szCs w:val="20"/>
        </w:rPr>
      </w:pPr>
      <w:r w:rsidRPr="00003810">
        <w:rPr>
          <w:rFonts w:ascii="Tahoma" w:hAnsi="Tahoma" w:cs="Tahoma"/>
          <w:sz w:val="20"/>
          <w:szCs w:val="20"/>
        </w:rPr>
        <w:t>En conséquence, le nom de Longueil pourrait signifier "la longue clairière" ou "la clairière de longus".</w:t>
      </w:r>
    </w:p>
    <w:p w:rsidR="00003810" w:rsidRPr="00003810" w:rsidRDefault="00003810" w:rsidP="0054654F">
      <w:pPr>
        <w:spacing w:after="0" w:line="240" w:lineRule="auto"/>
        <w:rPr>
          <w:rFonts w:ascii="Tahoma" w:hAnsi="Tahoma" w:cs="Tahoma"/>
          <w:sz w:val="20"/>
          <w:szCs w:val="20"/>
        </w:rPr>
      </w:pPr>
      <w:r w:rsidRPr="00003810">
        <w:rPr>
          <w:rFonts w:ascii="Tahoma" w:hAnsi="Tahoma" w:cs="Tahoma"/>
          <w:sz w:val="20"/>
          <w:szCs w:val="20"/>
        </w:rPr>
        <w:t>Au cours des siècles, on trouve des formes diverses de ce nom :</w:t>
      </w:r>
    </w:p>
    <w:p w:rsidR="00003810" w:rsidRPr="00003810" w:rsidRDefault="00003810" w:rsidP="0054654F">
      <w:pPr>
        <w:spacing w:after="0" w:line="240" w:lineRule="auto"/>
        <w:rPr>
          <w:rFonts w:ascii="Tahoma" w:hAnsi="Tahoma" w:cs="Tahoma"/>
          <w:sz w:val="20"/>
          <w:szCs w:val="20"/>
        </w:rPr>
      </w:pPr>
      <w:r w:rsidRPr="00003810">
        <w:rPr>
          <w:rFonts w:ascii="Tahoma" w:hAnsi="Tahoma" w:cs="Tahoma"/>
          <w:sz w:val="20"/>
          <w:szCs w:val="20"/>
        </w:rPr>
        <w:t>- Longonium (en 877), et Longonium et Langoilum (en 1092), dans le cartulaire de l'abbaye de St-Corneille de Compiègne.</w:t>
      </w:r>
    </w:p>
    <w:p w:rsidR="00003810" w:rsidRPr="00003810" w:rsidRDefault="00003810" w:rsidP="0054654F">
      <w:pPr>
        <w:spacing w:after="0" w:line="240" w:lineRule="auto"/>
        <w:rPr>
          <w:rFonts w:ascii="Tahoma" w:hAnsi="Tahoma" w:cs="Tahoma"/>
          <w:sz w:val="20"/>
          <w:szCs w:val="20"/>
        </w:rPr>
      </w:pPr>
      <w:r w:rsidRPr="00003810">
        <w:rPr>
          <w:rFonts w:ascii="Tahoma" w:hAnsi="Tahoma" w:cs="Tahoma"/>
          <w:sz w:val="20"/>
          <w:szCs w:val="20"/>
        </w:rPr>
        <w:t>- Longonium subtus Thorotam, c'est-à-dire Longueil sous Thourotte (1263 - Cartulaire de l'Abbaye d'Ourscamp)</w:t>
      </w:r>
    </w:p>
    <w:p w:rsidR="00003810" w:rsidRPr="00003810" w:rsidRDefault="00003810" w:rsidP="0054654F">
      <w:pPr>
        <w:spacing w:after="0" w:line="240" w:lineRule="auto"/>
        <w:rPr>
          <w:rFonts w:ascii="Tahoma" w:hAnsi="Tahoma" w:cs="Tahoma"/>
          <w:sz w:val="20"/>
          <w:szCs w:val="20"/>
        </w:rPr>
      </w:pPr>
      <w:r w:rsidRPr="00003810">
        <w:rPr>
          <w:rFonts w:ascii="Tahoma" w:hAnsi="Tahoma" w:cs="Tahoma"/>
          <w:sz w:val="20"/>
          <w:szCs w:val="20"/>
        </w:rPr>
        <w:t>- Longonium juxta Thorotam (Longueil près de Thourotte) vers 1270.</w:t>
      </w:r>
    </w:p>
    <w:p w:rsidR="00003810" w:rsidRPr="00003810" w:rsidRDefault="00003810" w:rsidP="0054654F">
      <w:pPr>
        <w:spacing w:after="0" w:line="240" w:lineRule="auto"/>
        <w:rPr>
          <w:rFonts w:ascii="Tahoma" w:hAnsi="Tahoma" w:cs="Tahoma"/>
          <w:sz w:val="20"/>
          <w:szCs w:val="20"/>
        </w:rPr>
      </w:pPr>
      <w:r w:rsidRPr="00003810">
        <w:rPr>
          <w:rFonts w:ascii="Tahoma" w:hAnsi="Tahoma" w:cs="Tahoma"/>
          <w:sz w:val="20"/>
          <w:szCs w:val="20"/>
        </w:rPr>
        <w:t>- Longueil, Longueil sous Thourotte.</w:t>
      </w:r>
    </w:p>
    <w:p w:rsidR="00003810" w:rsidRPr="00003810" w:rsidRDefault="00003810" w:rsidP="0054654F">
      <w:pPr>
        <w:spacing w:after="0" w:line="240" w:lineRule="auto"/>
        <w:rPr>
          <w:rFonts w:ascii="Tahoma" w:hAnsi="Tahoma" w:cs="Tahoma"/>
          <w:sz w:val="20"/>
          <w:szCs w:val="20"/>
        </w:rPr>
      </w:pPr>
      <w:r w:rsidRPr="00003810">
        <w:rPr>
          <w:rFonts w:ascii="Tahoma" w:hAnsi="Tahoma" w:cs="Tahoma"/>
          <w:b/>
          <w:i/>
          <w:sz w:val="20"/>
          <w:szCs w:val="20"/>
        </w:rPr>
        <w:lastRenderedPageBreak/>
        <w:t>A la révolution, la localité prend le nom de Longueil-sur-Oise.</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L'origine du nom d'Annel paraît être aulne, en latin al</w:t>
      </w:r>
      <w:r>
        <w:rPr>
          <w:rFonts w:ascii="Tahoma" w:hAnsi="Tahoma" w:cs="Tahoma"/>
          <w:sz w:val="20"/>
          <w:szCs w:val="20"/>
        </w:rPr>
        <w:t>nus, en picard anel ou anele.</w:t>
      </w:r>
    </w:p>
    <w:p w:rsidR="00003810" w:rsidRDefault="00003810" w:rsidP="0054654F">
      <w:pPr>
        <w:spacing w:after="0" w:line="240" w:lineRule="auto"/>
        <w:rPr>
          <w:rFonts w:ascii="Tahoma" w:hAnsi="Tahoma" w:cs="Tahoma"/>
          <w:sz w:val="20"/>
          <w:szCs w:val="20"/>
        </w:rPr>
      </w:pPr>
      <w:r>
        <w:rPr>
          <w:rFonts w:ascii="Tahoma" w:hAnsi="Tahoma" w:cs="Tahoma"/>
          <w:sz w:val="20"/>
          <w:szCs w:val="20"/>
        </w:rPr>
        <w:t>L</w:t>
      </w:r>
      <w:r w:rsidRPr="00003810">
        <w:rPr>
          <w:rFonts w:ascii="Tahoma" w:hAnsi="Tahoma" w:cs="Tahoma"/>
          <w:sz w:val="20"/>
          <w:szCs w:val="20"/>
        </w:rPr>
        <w:t xml:space="preserve">a présence de cet arbre dans la localité d'Annel est attestée au début du XIX" siècle. </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On trouve les formes Annelium juxta Condanum (Annel près de Coudun, XIIIe siècle), Anneel (Cartulaire de l'abbaye d'Ourscamp), Anneli et Annet (XVIe siècle).</w:t>
      </w:r>
    </w:p>
    <w:p w:rsidR="00DD55C6" w:rsidRPr="00003810" w:rsidRDefault="00DD55C6" w:rsidP="0054654F">
      <w:pPr>
        <w:spacing w:after="0" w:line="240" w:lineRule="auto"/>
        <w:rPr>
          <w:rFonts w:ascii="Tahoma" w:hAnsi="Tahoma" w:cs="Tahoma"/>
          <w:sz w:val="20"/>
          <w:szCs w:val="20"/>
        </w:rPr>
      </w:pP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La paroisse de Longueil faisait partie du baillage, de la juridiction et de l'élection de compiègne. </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En 1790 elle fut donnée au canton de Coudun et au district de Compiègne. </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Un arrêté du 23 vendémiaire an X la réunit définitivement au canton de Ribécourt. </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La terre de Longueil-Annel appartenait à l'abbaye de Saint Corneille de Compiègne.</w:t>
      </w:r>
    </w:p>
    <w:p w:rsidR="00DD55C6" w:rsidRPr="00003810" w:rsidRDefault="00DD55C6" w:rsidP="0054654F">
      <w:pPr>
        <w:spacing w:after="0" w:line="240" w:lineRule="auto"/>
        <w:rPr>
          <w:rFonts w:ascii="Tahoma" w:hAnsi="Tahoma" w:cs="Tahoma"/>
          <w:sz w:val="20"/>
          <w:szCs w:val="20"/>
        </w:rPr>
      </w:pP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Cette terre ne paraît pas avoir eu d'autres seigneurs temporels que les abbés de Compiègne. Cependant une pierre tombale qui se trouvait dans le </w:t>
      </w:r>
      <w:r w:rsidR="00E71481" w:rsidRPr="00003810">
        <w:rPr>
          <w:rFonts w:ascii="Tahoma" w:hAnsi="Tahoma" w:cs="Tahoma"/>
          <w:sz w:val="20"/>
          <w:szCs w:val="20"/>
        </w:rPr>
        <w:t>chœur</w:t>
      </w:r>
      <w:r w:rsidRPr="00003810">
        <w:rPr>
          <w:rFonts w:ascii="Tahoma" w:hAnsi="Tahoma" w:cs="Tahoma"/>
          <w:sz w:val="20"/>
          <w:szCs w:val="20"/>
        </w:rPr>
        <w:t xml:space="preserve"> de l'église de Longueil portait l'effigie d'un chevalier armé et indiquait la sépulture de Charles de PEHU, seigneur en partie de Longueil sous Thourotte, homme d'armes et pensionnaire du Roi, lequel trépassa le jour de Noël en 1568.</w:t>
      </w:r>
    </w:p>
    <w:p w:rsidR="00DD55C6" w:rsidRPr="00003810" w:rsidRDefault="00DD55C6" w:rsidP="0054654F">
      <w:pPr>
        <w:spacing w:after="0" w:line="240" w:lineRule="auto"/>
        <w:rPr>
          <w:rFonts w:ascii="Tahoma" w:hAnsi="Tahoma" w:cs="Tahoma"/>
          <w:sz w:val="20"/>
          <w:szCs w:val="20"/>
        </w:rPr>
      </w:pP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A gauche de celle-ci était une autre tombe représentant un personnage les mains jointes, ayant près de lui son heaume avec ses écussons portant une croix chargée de cinq besants sculptés et cette inscription : "Cigist Jean de PEHU - esculier seigneur de la Motte ; home d'armes des ordonnances du Roy, soubs la charge de Monseigneur le Duc de Montmorenci, quy trépassa le XXI jour de septembre mil VCLVII, prie dieu pour luy". </w:t>
      </w:r>
    </w:p>
    <w:p w:rsidR="00DD55C6" w:rsidRPr="00003810" w:rsidRDefault="00DD55C6" w:rsidP="0054654F">
      <w:pPr>
        <w:spacing w:after="0" w:line="240" w:lineRule="auto"/>
        <w:rPr>
          <w:rFonts w:ascii="Tahoma" w:hAnsi="Tahoma" w:cs="Tahoma"/>
          <w:sz w:val="20"/>
          <w:szCs w:val="20"/>
        </w:rPr>
      </w:pP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Il se pourrait que l'abbaye ait donné en fief, une partie de la seigneurie de Longueil tout en réservant la suzeraineté. </w:t>
      </w:r>
    </w:p>
    <w:p w:rsidR="00DD55C6" w:rsidRDefault="00DD55C6" w:rsidP="0054654F">
      <w:pPr>
        <w:spacing w:after="0" w:line="240" w:lineRule="auto"/>
        <w:rPr>
          <w:rFonts w:ascii="Tahoma" w:hAnsi="Tahoma" w:cs="Tahoma"/>
          <w:sz w:val="20"/>
          <w:szCs w:val="20"/>
        </w:rPr>
      </w:pP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Le cartulaire d'Ourscamp fait mention de Regnaud de Longueil, possesseur de fiefs, recueil de titres, chevalier, qui en 1282, déclarait que l'abbaye lui devait un denier de cens annuel, sur une pièce de terre sise au Santoir de Longueil. </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A cet acte pendait un sceau rond portant au milieu un écusson chargé d'un lion et en légende "+S. Regnant de Longueil escuier". </w:t>
      </w:r>
    </w:p>
    <w:p w:rsidR="00DD55C6" w:rsidRPr="00003810" w:rsidRDefault="00DD55C6" w:rsidP="0054654F">
      <w:pPr>
        <w:spacing w:after="0" w:line="240" w:lineRule="auto"/>
        <w:rPr>
          <w:rFonts w:ascii="Tahoma" w:hAnsi="Tahoma" w:cs="Tahoma"/>
          <w:sz w:val="20"/>
          <w:szCs w:val="20"/>
        </w:rPr>
      </w:pPr>
    </w:p>
    <w:p w:rsidR="00003810" w:rsidRDefault="00003810" w:rsidP="0054654F">
      <w:pPr>
        <w:spacing w:after="0" w:line="240" w:lineRule="auto"/>
        <w:rPr>
          <w:rFonts w:ascii="Tahoma" w:hAnsi="Tahoma" w:cs="Tahoma"/>
          <w:b/>
          <w:i/>
          <w:sz w:val="20"/>
          <w:szCs w:val="20"/>
        </w:rPr>
      </w:pPr>
      <w:r w:rsidRPr="00003810">
        <w:rPr>
          <w:rFonts w:ascii="Tahoma" w:hAnsi="Tahoma" w:cs="Tahoma"/>
          <w:b/>
          <w:i/>
          <w:sz w:val="20"/>
          <w:szCs w:val="20"/>
        </w:rPr>
        <w:t>En 1826 le village d'Annel fut réuni à Longueil</w:t>
      </w:r>
    </w:p>
    <w:p w:rsidR="00F92906" w:rsidRDefault="00F92906" w:rsidP="0054654F">
      <w:pPr>
        <w:spacing w:after="0" w:line="240" w:lineRule="auto"/>
        <w:rPr>
          <w:rFonts w:ascii="Tahoma" w:hAnsi="Tahoma" w:cs="Tahoma"/>
          <w:b/>
          <w:i/>
          <w:sz w:val="20"/>
          <w:szCs w:val="20"/>
        </w:rPr>
      </w:pPr>
    </w:p>
    <w:p w:rsidR="00F92906" w:rsidRPr="00003810" w:rsidRDefault="00F92906" w:rsidP="0054654F">
      <w:pPr>
        <w:spacing w:after="0" w:line="240" w:lineRule="auto"/>
        <w:rPr>
          <w:rFonts w:ascii="Tahoma" w:hAnsi="Tahoma" w:cs="Tahoma"/>
          <w:b/>
          <w:i/>
          <w:sz w:val="20"/>
          <w:szCs w:val="20"/>
        </w:rPr>
      </w:pPr>
    </w:p>
    <w:p w:rsidR="00003810" w:rsidRDefault="00003810" w:rsidP="0054654F">
      <w:pPr>
        <w:spacing w:after="0" w:line="240" w:lineRule="auto"/>
        <w:jc w:val="center"/>
        <w:rPr>
          <w:rFonts w:ascii="Tahoma" w:hAnsi="Tahoma" w:cs="Tahoma"/>
          <w:b/>
          <w:sz w:val="20"/>
          <w:szCs w:val="20"/>
        </w:rPr>
      </w:pPr>
      <w:r w:rsidRPr="00003810">
        <w:rPr>
          <w:rFonts w:ascii="Tahoma" w:hAnsi="Tahoma" w:cs="Tahoma"/>
          <w:b/>
          <w:sz w:val="20"/>
          <w:szCs w:val="20"/>
        </w:rPr>
        <w:t>EGLISE SAINT MARTIN</w:t>
      </w:r>
    </w:p>
    <w:p w:rsidR="00F92906" w:rsidRDefault="00F92906" w:rsidP="0054654F">
      <w:pPr>
        <w:spacing w:after="0" w:line="240" w:lineRule="auto"/>
        <w:jc w:val="center"/>
        <w:rPr>
          <w:rFonts w:ascii="Tahoma" w:hAnsi="Tahoma" w:cs="Tahoma"/>
          <w:b/>
          <w:sz w:val="20"/>
          <w:szCs w:val="20"/>
        </w:rPr>
      </w:pPr>
    </w:p>
    <w:p w:rsidR="00F92906" w:rsidRDefault="00F92906" w:rsidP="0054654F">
      <w:pPr>
        <w:spacing w:after="0" w:line="240" w:lineRule="auto"/>
        <w:jc w:val="center"/>
        <w:rPr>
          <w:rFonts w:ascii="Tahoma" w:hAnsi="Tahoma" w:cs="Tahoma"/>
          <w:b/>
          <w:sz w:val="20"/>
          <w:szCs w:val="20"/>
        </w:rPr>
      </w:pPr>
      <w:r>
        <w:rPr>
          <w:rFonts w:ascii="Tahoma" w:hAnsi="Tahoma" w:cs="Tahoma"/>
          <w:b/>
          <w:noProof/>
          <w:sz w:val="20"/>
          <w:szCs w:val="20"/>
          <w:lang w:eastAsia="fr-FR"/>
        </w:rPr>
        <w:drawing>
          <wp:inline distT="0" distB="0" distL="0" distR="0">
            <wp:extent cx="1744980" cy="1485900"/>
            <wp:effectExtent l="19050" t="0" r="7620" b="0"/>
            <wp:docPr id="2" name="Image 1" descr="C:\Users\Michel\MICHEL  DOCS ARVAL MANDAT 2013 2016\RANDO LE PLESSIS 2014\Eglise EGLISE SAINT MARTIN longe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MICHEL  DOCS ARVAL MANDAT 2013 2016\RANDO LE PLESSIS 2014\Eglise EGLISE SAINT MARTIN longeuil.jpg"/>
                    <pic:cNvPicPr>
                      <a:picLocks noChangeAspect="1" noChangeArrowheads="1"/>
                    </pic:cNvPicPr>
                  </pic:nvPicPr>
                  <pic:blipFill>
                    <a:blip r:embed="rId4" cstate="print"/>
                    <a:srcRect/>
                    <a:stretch>
                      <a:fillRect/>
                    </a:stretch>
                  </pic:blipFill>
                  <pic:spPr bwMode="auto">
                    <a:xfrm>
                      <a:off x="0" y="0"/>
                      <a:ext cx="1744980" cy="1485900"/>
                    </a:xfrm>
                    <a:prstGeom prst="rect">
                      <a:avLst/>
                    </a:prstGeom>
                    <a:noFill/>
                    <a:ln w="9525">
                      <a:noFill/>
                      <a:miter lim="800000"/>
                      <a:headEnd/>
                      <a:tailEnd/>
                    </a:ln>
                  </pic:spPr>
                </pic:pic>
              </a:graphicData>
            </a:graphic>
          </wp:inline>
        </w:drawing>
      </w:r>
    </w:p>
    <w:p w:rsidR="00F92906" w:rsidRPr="00003810" w:rsidRDefault="00F92906" w:rsidP="0054654F">
      <w:pPr>
        <w:spacing w:after="0" w:line="240" w:lineRule="auto"/>
        <w:jc w:val="center"/>
        <w:rPr>
          <w:rFonts w:ascii="Tahoma" w:hAnsi="Tahoma" w:cs="Tahoma"/>
          <w:b/>
          <w:sz w:val="20"/>
          <w:szCs w:val="20"/>
        </w:rPr>
      </w:pP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 xml:space="preserve">Saint-Martin est un édifice assez vaste, élevé entre 1901 et 1903 grâce à l'implication et la générosité de l'abbée Darras. </w:t>
      </w:r>
    </w:p>
    <w:p w:rsidR="00003810" w:rsidRDefault="00003810" w:rsidP="0054654F">
      <w:pPr>
        <w:spacing w:after="0" w:line="240" w:lineRule="auto"/>
        <w:rPr>
          <w:rFonts w:ascii="Tahoma" w:hAnsi="Tahoma" w:cs="Tahoma"/>
          <w:sz w:val="20"/>
          <w:szCs w:val="20"/>
        </w:rPr>
      </w:pPr>
      <w:r w:rsidRPr="00003810">
        <w:rPr>
          <w:rFonts w:ascii="Tahoma" w:hAnsi="Tahoma" w:cs="Tahoma"/>
          <w:sz w:val="20"/>
          <w:szCs w:val="20"/>
        </w:rPr>
        <w:t>Touché à la Guerre 14-18, le clocher a été restauré en 1930.</w:t>
      </w:r>
    </w:p>
    <w:p w:rsidR="00E71481" w:rsidRDefault="00E71481" w:rsidP="0054654F">
      <w:pPr>
        <w:spacing w:after="0" w:line="240" w:lineRule="auto"/>
        <w:rPr>
          <w:rFonts w:ascii="Verdana" w:hAnsi="Verdana"/>
          <w:b/>
          <w:bCs/>
          <w:sz w:val="23"/>
          <w:szCs w:val="23"/>
        </w:rPr>
      </w:pPr>
    </w:p>
    <w:p w:rsidR="00E71481" w:rsidRDefault="00E71481" w:rsidP="0054654F">
      <w:pPr>
        <w:spacing w:after="0" w:line="240" w:lineRule="auto"/>
        <w:jc w:val="center"/>
        <w:rPr>
          <w:rFonts w:ascii="Verdana" w:hAnsi="Verdana"/>
          <w:b/>
          <w:bCs/>
          <w:sz w:val="23"/>
          <w:szCs w:val="23"/>
        </w:rPr>
      </w:pPr>
    </w:p>
    <w:p w:rsidR="00DD55C6" w:rsidRDefault="00DD55C6" w:rsidP="0054654F">
      <w:pPr>
        <w:spacing w:after="0" w:line="240" w:lineRule="auto"/>
        <w:jc w:val="center"/>
        <w:rPr>
          <w:rFonts w:ascii="Verdana" w:hAnsi="Verdana"/>
          <w:b/>
          <w:bCs/>
          <w:sz w:val="23"/>
          <w:szCs w:val="23"/>
        </w:rPr>
      </w:pPr>
    </w:p>
    <w:p w:rsidR="00DD55C6" w:rsidRDefault="00DD55C6" w:rsidP="0054654F">
      <w:pPr>
        <w:spacing w:after="0" w:line="240" w:lineRule="auto"/>
        <w:jc w:val="center"/>
        <w:rPr>
          <w:rFonts w:ascii="Verdana" w:hAnsi="Verdana"/>
          <w:b/>
          <w:bCs/>
          <w:sz w:val="23"/>
          <w:szCs w:val="23"/>
        </w:rPr>
      </w:pPr>
    </w:p>
    <w:p w:rsidR="00DD55C6" w:rsidRDefault="00DD55C6" w:rsidP="0054654F">
      <w:pPr>
        <w:spacing w:after="0" w:line="240" w:lineRule="auto"/>
        <w:jc w:val="center"/>
        <w:rPr>
          <w:rFonts w:ascii="Verdana" w:hAnsi="Verdana"/>
          <w:b/>
          <w:bCs/>
          <w:sz w:val="23"/>
          <w:szCs w:val="23"/>
        </w:rPr>
      </w:pPr>
    </w:p>
    <w:p w:rsidR="00DD55C6" w:rsidRDefault="00DD55C6" w:rsidP="0054654F">
      <w:pPr>
        <w:spacing w:after="0" w:line="240" w:lineRule="auto"/>
        <w:jc w:val="center"/>
        <w:rPr>
          <w:rFonts w:ascii="Verdana" w:hAnsi="Verdana"/>
          <w:b/>
          <w:bCs/>
          <w:sz w:val="23"/>
          <w:szCs w:val="23"/>
        </w:rPr>
      </w:pPr>
    </w:p>
    <w:p w:rsidR="00DD55C6" w:rsidRDefault="00DD55C6" w:rsidP="00E17BD2">
      <w:pPr>
        <w:spacing w:after="0" w:line="240" w:lineRule="auto"/>
        <w:rPr>
          <w:rFonts w:ascii="Verdana" w:hAnsi="Verdana"/>
          <w:b/>
          <w:bCs/>
          <w:sz w:val="23"/>
          <w:szCs w:val="23"/>
        </w:rPr>
      </w:pPr>
    </w:p>
    <w:p w:rsidR="00DD55C6" w:rsidRDefault="00DD55C6" w:rsidP="0054654F">
      <w:pPr>
        <w:spacing w:after="0" w:line="240" w:lineRule="auto"/>
        <w:jc w:val="center"/>
        <w:rPr>
          <w:rFonts w:ascii="Verdana" w:hAnsi="Verdana"/>
          <w:b/>
          <w:bCs/>
          <w:sz w:val="23"/>
          <w:szCs w:val="23"/>
        </w:rPr>
      </w:pPr>
    </w:p>
    <w:p w:rsidR="005117D7" w:rsidRDefault="004E1A82" w:rsidP="0054654F">
      <w:pPr>
        <w:spacing w:after="0" w:line="240" w:lineRule="auto"/>
        <w:jc w:val="center"/>
        <w:rPr>
          <w:rFonts w:ascii="Verdana" w:hAnsi="Verdana"/>
          <w:b/>
          <w:bCs/>
          <w:sz w:val="23"/>
          <w:szCs w:val="23"/>
        </w:rPr>
      </w:pPr>
      <w:r>
        <w:rPr>
          <w:rFonts w:ascii="Verdana" w:hAnsi="Verdana"/>
          <w:b/>
          <w:bCs/>
          <w:sz w:val="23"/>
          <w:szCs w:val="23"/>
        </w:rPr>
        <w:t>LA NECROPOLE MEROVINGIENNE DE LONGUEIL-ANNEL</w:t>
      </w:r>
    </w:p>
    <w:p w:rsidR="008D4E17" w:rsidRPr="008D4E17" w:rsidRDefault="008D4E17" w:rsidP="0054654F">
      <w:pPr>
        <w:spacing w:after="0" w:line="240" w:lineRule="auto"/>
        <w:rPr>
          <w:rFonts w:ascii="Tahoma" w:hAnsi="Tahoma" w:cs="Tahoma"/>
          <w:b/>
          <w:bCs/>
          <w:sz w:val="18"/>
          <w:szCs w:val="18"/>
        </w:rPr>
      </w:pPr>
      <w:r w:rsidRPr="008D4E17">
        <w:rPr>
          <w:rFonts w:ascii="Tahoma" w:hAnsi="Tahoma" w:cs="Tahoma"/>
          <w:b/>
          <w:bCs/>
          <w:sz w:val="18"/>
          <w:szCs w:val="18"/>
        </w:rPr>
        <w:t xml:space="preserve">Cliquez sur ce lien pour en savoir plus </w:t>
      </w:r>
    </w:p>
    <w:p w:rsidR="005117D7" w:rsidRDefault="00D721A5" w:rsidP="0054654F">
      <w:pPr>
        <w:spacing w:after="0" w:line="240" w:lineRule="auto"/>
      </w:pPr>
      <w:hyperlink r:id="rId5" w:history="1">
        <w:r w:rsidR="005117D7" w:rsidRPr="005117D7">
          <w:rPr>
            <w:rStyle w:val="Lienhypertexte"/>
            <w:rFonts w:ascii="Tahoma" w:hAnsi="Tahoma" w:cs="Tahoma"/>
            <w:sz w:val="20"/>
            <w:szCs w:val="20"/>
          </w:rPr>
          <w:t>http://www.persee.fr/web/revues/home/prescript/article/pica_0752-5656_1994_num_1_1_2140</w:t>
        </w:r>
      </w:hyperlink>
    </w:p>
    <w:p w:rsidR="00DD55C6" w:rsidRDefault="00DD55C6" w:rsidP="0054654F">
      <w:pPr>
        <w:spacing w:after="0" w:line="240" w:lineRule="auto"/>
        <w:rPr>
          <w:rFonts w:ascii="Tahoma" w:hAnsi="Tahoma" w:cs="Tahoma"/>
          <w:sz w:val="20"/>
          <w:szCs w:val="20"/>
        </w:rPr>
      </w:pPr>
    </w:p>
    <w:p w:rsidR="008D4E17" w:rsidRDefault="008D4E17" w:rsidP="0054654F">
      <w:pPr>
        <w:spacing w:after="0" w:line="240" w:lineRule="auto"/>
        <w:jc w:val="center"/>
        <w:rPr>
          <w:rFonts w:ascii="Tahoma" w:hAnsi="Tahoma" w:cs="Tahoma"/>
          <w:sz w:val="20"/>
          <w:szCs w:val="20"/>
        </w:rPr>
      </w:pPr>
      <w:r>
        <w:rPr>
          <w:rFonts w:ascii="Tahoma" w:hAnsi="Tahoma" w:cs="Tahoma"/>
          <w:noProof/>
          <w:sz w:val="20"/>
          <w:szCs w:val="20"/>
          <w:lang w:eastAsia="fr-FR"/>
        </w:rPr>
        <w:drawing>
          <wp:inline distT="0" distB="0" distL="0" distR="0">
            <wp:extent cx="5744103" cy="3078480"/>
            <wp:effectExtent l="19050" t="0" r="8997" b="0"/>
            <wp:docPr id="1" name="Image 1" descr="D:\Desktop\Nécropole mérovingienne Longueil-A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Nécropole mérovingienne Longueil-Annel.jpg"/>
                    <pic:cNvPicPr>
                      <a:picLocks noChangeAspect="1" noChangeArrowheads="1"/>
                    </pic:cNvPicPr>
                  </pic:nvPicPr>
                  <pic:blipFill>
                    <a:blip r:embed="rId6" cstate="print"/>
                    <a:srcRect/>
                    <a:stretch>
                      <a:fillRect/>
                    </a:stretch>
                  </pic:blipFill>
                  <pic:spPr bwMode="auto">
                    <a:xfrm>
                      <a:off x="0" y="0"/>
                      <a:ext cx="5744103" cy="3078480"/>
                    </a:xfrm>
                    <a:prstGeom prst="rect">
                      <a:avLst/>
                    </a:prstGeom>
                    <a:noFill/>
                    <a:ln w="9525">
                      <a:noFill/>
                      <a:miter lim="800000"/>
                      <a:headEnd/>
                      <a:tailEnd/>
                    </a:ln>
                  </pic:spPr>
                </pic:pic>
              </a:graphicData>
            </a:graphic>
          </wp:inline>
        </w:drawing>
      </w:r>
    </w:p>
    <w:p w:rsidR="0083773E" w:rsidRDefault="0083773E" w:rsidP="0054654F">
      <w:pPr>
        <w:spacing w:after="0" w:line="240" w:lineRule="auto"/>
        <w:jc w:val="center"/>
        <w:rPr>
          <w:rFonts w:ascii="Tahoma" w:hAnsi="Tahoma" w:cs="Tahoma"/>
          <w:sz w:val="20"/>
          <w:szCs w:val="20"/>
        </w:rPr>
      </w:pPr>
    </w:p>
    <w:p w:rsidR="00C70AA7" w:rsidRDefault="00C70AA7" w:rsidP="0054654F">
      <w:pPr>
        <w:spacing w:after="0" w:line="240" w:lineRule="auto"/>
        <w:jc w:val="center"/>
        <w:rPr>
          <w:rFonts w:ascii="Tahoma" w:hAnsi="Tahoma" w:cs="Tahoma"/>
          <w:sz w:val="20"/>
          <w:szCs w:val="20"/>
        </w:rPr>
      </w:pPr>
    </w:p>
    <w:p w:rsidR="00C70AA7" w:rsidRDefault="00C70AA7" w:rsidP="0054654F">
      <w:pPr>
        <w:spacing w:after="0" w:line="240" w:lineRule="auto"/>
        <w:jc w:val="center"/>
        <w:rPr>
          <w:rFonts w:ascii="Tahoma" w:hAnsi="Tahoma" w:cs="Tahoma"/>
          <w:sz w:val="20"/>
          <w:szCs w:val="20"/>
        </w:rPr>
      </w:pPr>
    </w:p>
    <w:p w:rsidR="0083773E" w:rsidRDefault="0083773E" w:rsidP="0054654F">
      <w:pPr>
        <w:spacing w:after="0" w:line="240" w:lineRule="auto"/>
        <w:jc w:val="center"/>
        <w:rPr>
          <w:rFonts w:ascii="Tahoma" w:hAnsi="Tahoma" w:cs="Tahoma"/>
          <w:b/>
          <w:sz w:val="20"/>
          <w:szCs w:val="20"/>
        </w:rPr>
      </w:pPr>
    </w:p>
    <w:p w:rsidR="0083773E" w:rsidRPr="0083773E" w:rsidRDefault="0083773E" w:rsidP="0054654F">
      <w:pPr>
        <w:spacing w:after="0" w:line="240" w:lineRule="auto"/>
        <w:jc w:val="center"/>
        <w:rPr>
          <w:rFonts w:ascii="Tahoma" w:hAnsi="Tahoma" w:cs="Tahoma"/>
          <w:b/>
          <w:sz w:val="20"/>
          <w:szCs w:val="20"/>
        </w:rPr>
      </w:pPr>
      <w:r w:rsidRPr="0083773E">
        <w:rPr>
          <w:rFonts w:ascii="Tahoma" w:hAnsi="Tahoma" w:cs="Tahoma"/>
          <w:b/>
          <w:sz w:val="20"/>
          <w:szCs w:val="20"/>
        </w:rPr>
        <w:t>THOUROTTE</w:t>
      </w:r>
    </w:p>
    <w:p w:rsidR="0083773E" w:rsidRDefault="0083773E" w:rsidP="00DD55C6">
      <w:pPr>
        <w:spacing w:after="0" w:line="240" w:lineRule="auto"/>
        <w:rPr>
          <w:rFonts w:ascii="Tahoma" w:hAnsi="Tahoma" w:cs="Tahoma"/>
          <w:sz w:val="20"/>
          <w:szCs w:val="20"/>
        </w:rPr>
      </w:pPr>
      <w:r w:rsidRPr="0083773E">
        <w:rPr>
          <w:rFonts w:ascii="Tahoma" w:hAnsi="Tahoma" w:cs="Tahoma"/>
          <w:sz w:val="20"/>
          <w:szCs w:val="20"/>
        </w:rPr>
        <w:t>Jean de Thorote et Agnes de Loisy ont été enterrés dans l’abbaye d’Ourscamp, respectivement en 1325 et 1354.</w:t>
      </w:r>
    </w:p>
    <w:p w:rsidR="0083773E" w:rsidRDefault="0083773E" w:rsidP="00DD55C6">
      <w:pPr>
        <w:spacing w:after="0" w:line="240" w:lineRule="auto"/>
        <w:rPr>
          <w:rFonts w:ascii="Tahoma" w:hAnsi="Tahoma" w:cs="Tahoma"/>
          <w:sz w:val="20"/>
          <w:szCs w:val="20"/>
        </w:rPr>
      </w:pPr>
    </w:p>
    <w:p w:rsidR="0083773E" w:rsidRDefault="0083773E" w:rsidP="00DD55C6">
      <w:pPr>
        <w:spacing w:after="0" w:line="240" w:lineRule="auto"/>
        <w:jc w:val="center"/>
        <w:rPr>
          <w:rFonts w:ascii="Tahoma" w:hAnsi="Tahoma" w:cs="Tahoma"/>
          <w:sz w:val="20"/>
          <w:szCs w:val="20"/>
        </w:rPr>
      </w:pPr>
      <w:r>
        <w:rPr>
          <w:rFonts w:ascii="Tahoma" w:hAnsi="Tahoma" w:cs="Tahoma"/>
          <w:noProof/>
          <w:sz w:val="20"/>
          <w:szCs w:val="20"/>
          <w:lang w:eastAsia="fr-FR"/>
        </w:rPr>
        <w:drawing>
          <wp:inline distT="0" distB="0" distL="0" distR="0">
            <wp:extent cx="2208439" cy="3223260"/>
            <wp:effectExtent l="19050" t="0" r="1361" b="0"/>
            <wp:docPr id="7" name="Image 7" descr="C:\Users\Michel\MICHEL  DOCS ARVAL MANDAT 2013 2016\RANDO LE PLESSIS 2014\Jean de Thorotte 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el\MICHEL  DOCS ARVAL MANDAT 2013 2016\RANDO LE PLESSIS 2014\Jean de Thorotte 1354.jpg"/>
                    <pic:cNvPicPr>
                      <a:picLocks noChangeAspect="1" noChangeArrowheads="1"/>
                    </pic:cNvPicPr>
                  </pic:nvPicPr>
                  <pic:blipFill>
                    <a:blip r:embed="rId7" cstate="print"/>
                    <a:srcRect/>
                    <a:stretch>
                      <a:fillRect/>
                    </a:stretch>
                  </pic:blipFill>
                  <pic:spPr bwMode="auto">
                    <a:xfrm>
                      <a:off x="0" y="0"/>
                      <a:ext cx="2211276" cy="3227401"/>
                    </a:xfrm>
                    <a:prstGeom prst="rect">
                      <a:avLst/>
                    </a:prstGeom>
                    <a:noFill/>
                    <a:ln w="9525">
                      <a:noFill/>
                      <a:miter lim="800000"/>
                      <a:headEnd/>
                      <a:tailEnd/>
                    </a:ln>
                  </pic:spPr>
                </pic:pic>
              </a:graphicData>
            </a:graphic>
          </wp:inline>
        </w:drawing>
      </w:r>
    </w:p>
    <w:p w:rsidR="0083773E" w:rsidRPr="0083773E" w:rsidRDefault="0083773E" w:rsidP="00DD55C6">
      <w:pPr>
        <w:spacing w:after="0" w:line="240" w:lineRule="auto"/>
        <w:rPr>
          <w:rFonts w:ascii="Tahoma" w:hAnsi="Tahoma" w:cs="Tahoma"/>
          <w:sz w:val="20"/>
          <w:szCs w:val="20"/>
        </w:rPr>
      </w:pPr>
    </w:p>
    <w:p w:rsidR="0083773E" w:rsidRPr="0083773E" w:rsidRDefault="0083773E" w:rsidP="00DD55C6">
      <w:pPr>
        <w:spacing w:after="0" w:line="240" w:lineRule="auto"/>
        <w:rPr>
          <w:rFonts w:ascii="Tahoma" w:hAnsi="Tahoma" w:cs="Tahoma"/>
          <w:sz w:val="20"/>
          <w:szCs w:val="20"/>
        </w:rPr>
      </w:pPr>
      <w:r w:rsidRPr="0083773E">
        <w:rPr>
          <w:rFonts w:ascii="Tahoma" w:hAnsi="Tahoma" w:cs="Tahoma"/>
          <w:sz w:val="20"/>
          <w:szCs w:val="20"/>
        </w:rPr>
        <w:t xml:space="preserve">Torotense : c’est sous cette forme latine qu’apparaît au Xème siècle, pour la première fois, le nom de Thourotte. </w:t>
      </w:r>
    </w:p>
    <w:p w:rsidR="0083773E" w:rsidRPr="0083773E" w:rsidRDefault="0083773E" w:rsidP="00DD55C6">
      <w:pPr>
        <w:spacing w:after="0" w:line="240" w:lineRule="auto"/>
        <w:rPr>
          <w:rFonts w:ascii="Tahoma" w:hAnsi="Tahoma" w:cs="Tahoma"/>
          <w:sz w:val="20"/>
          <w:szCs w:val="20"/>
        </w:rPr>
      </w:pPr>
      <w:r w:rsidRPr="0083773E">
        <w:rPr>
          <w:rFonts w:ascii="Tahoma" w:hAnsi="Tahoma" w:cs="Tahoma"/>
          <w:sz w:val="20"/>
          <w:szCs w:val="20"/>
        </w:rPr>
        <w:t xml:space="preserve">Rattachée au domaine royal de Philippe-Auguste en 1184, Thourotte forme une considérable châtellenie, dont dépendent plus de 100 fiefs comme Montmacq, Saint-Léger ou Le Plessis-Brion. </w:t>
      </w:r>
    </w:p>
    <w:p w:rsidR="0083773E" w:rsidRPr="0083773E" w:rsidRDefault="0083773E" w:rsidP="00DD55C6">
      <w:pPr>
        <w:spacing w:after="0" w:line="240" w:lineRule="auto"/>
        <w:rPr>
          <w:rFonts w:ascii="Tahoma" w:hAnsi="Tahoma" w:cs="Tahoma"/>
          <w:sz w:val="20"/>
          <w:szCs w:val="20"/>
        </w:rPr>
      </w:pPr>
      <w:r w:rsidRPr="0083773E">
        <w:rPr>
          <w:rFonts w:ascii="Tahoma" w:hAnsi="Tahoma" w:cs="Tahoma"/>
          <w:sz w:val="20"/>
          <w:szCs w:val="20"/>
        </w:rPr>
        <w:t xml:space="preserve">Les châtelains, qui se sont choisis le nom de Torote, sont enterrés dans l’abbaye d’Ourscamp, une des plus importantes du nord de la France. </w:t>
      </w:r>
    </w:p>
    <w:p w:rsidR="0083773E" w:rsidRPr="0083773E" w:rsidRDefault="0083773E" w:rsidP="00DD55C6">
      <w:pPr>
        <w:spacing w:after="0" w:line="240" w:lineRule="auto"/>
        <w:rPr>
          <w:rFonts w:ascii="Tahoma" w:hAnsi="Tahoma" w:cs="Tahoma"/>
          <w:sz w:val="20"/>
          <w:szCs w:val="20"/>
        </w:rPr>
      </w:pPr>
    </w:p>
    <w:p w:rsidR="0083773E" w:rsidRPr="0083773E" w:rsidRDefault="0083773E" w:rsidP="00DD55C6">
      <w:pPr>
        <w:spacing w:after="0" w:line="240" w:lineRule="auto"/>
        <w:rPr>
          <w:rFonts w:ascii="Tahoma" w:hAnsi="Tahoma" w:cs="Tahoma"/>
          <w:sz w:val="20"/>
          <w:szCs w:val="20"/>
        </w:rPr>
      </w:pPr>
      <w:r w:rsidRPr="0083773E">
        <w:rPr>
          <w:rFonts w:ascii="Tahoma" w:hAnsi="Tahoma" w:cs="Tahoma"/>
          <w:sz w:val="20"/>
          <w:szCs w:val="20"/>
        </w:rPr>
        <w:t xml:space="preserve"> </w:t>
      </w:r>
    </w:p>
    <w:p w:rsidR="0083773E" w:rsidRPr="0083773E" w:rsidRDefault="0083773E" w:rsidP="00DD55C6">
      <w:pPr>
        <w:spacing w:after="0" w:line="240" w:lineRule="auto"/>
        <w:rPr>
          <w:rFonts w:ascii="Tahoma" w:hAnsi="Tahoma" w:cs="Tahoma"/>
          <w:sz w:val="20"/>
          <w:szCs w:val="20"/>
        </w:rPr>
      </w:pPr>
      <w:r w:rsidRPr="0083773E">
        <w:rPr>
          <w:rFonts w:ascii="Tahoma" w:hAnsi="Tahoma" w:cs="Tahoma"/>
          <w:sz w:val="20"/>
          <w:szCs w:val="20"/>
        </w:rPr>
        <w:t xml:space="preserve">Excentrée sur le bord de l’Oise, surprenante par son imposant clocher-porche en pierre du pays, l’église du XIIème siècle est le seul patrimoine que nous ait légué le Moyen-Age. Il faut imaginer qu’à proximité du bâtiment religieux, au lieu-dit La Motte de la Barre, une forteresse défendait le passage de l’Oise, jusqu’à sa destruction, estimée à 1733. A cette époque, la seigneurie de Thourotte cesse d’être une juridiction importante, à la faveur de Compiègne, et redevient un village agricole. </w:t>
      </w:r>
    </w:p>
    <w:p w:rsidR="0083773E" w:rsidRDefault="0083773E" w:rsidP="00DD55C6">
      <w:pPr>
        <w:spacing w:after="0" w:line="240" w:lineRule="auto"/>
        <w:rPr>
          <w:rFonts w:ascii="Tahoma" w:hAnsi="Tahoma" w:cs="Tahoma"/>
          <w:sz w:val="20"/>
          <w:szCs w:val="20"/>
        </w:rPr>
      </w:pPr>
    </w:p>
    <w:p w:rsidR="0083773E" w:rsidRDefault="0083773E" w:rsidP="00DD55C6">
      <w:pPr>
        <w:spacing w:after="0" w:line="240" w:lineRule="auto"/>
        <w:rPr>
          <w:rFonts w:ascii="Tahoma" w:hAnsi="Tahoma" w:cs="Tahoma"/>
          <w:b/>
          <w:sz w:val="20"/>
          <w:szCs w:val="20"/>
        </w:rPr>
      </w:pPr>
    </w:p>
    <w:p w:rsidR="0083773E" w:rsidRDefault="0083773E" w:rsidP="0054654F">
      <w:pPr>
        <w:spacing w:after="0" w:line="240" w:lineRule="auto"/>
        <w:jc w:val="center"/>
        <w:rPr>
          <w:rFonts w:ascii="Tahoma" w:hAnsi="Tahoma" w:cs="Tahoma"/>
          <w:b/>
          <w:sz w:val="20"/>
          <w:szCs w:val="20"/>
        </w:rPr>
      </w:pPr>
    </w:p>
    <w:p w:rsidR="0083773E" w:rsidRPr="0083773E" w:rsidRDefault="0083773E" w:rsidP="0054654F">
      <w:pPr>
        <w:spacing w:after="0" w:line="240" w:lineRule="auto"/>
        <w:jc w:val="center"/>
        <w:rPr>
          <w:rFonts w:ascii="Tahoma" w:hAnsi="Tahoma" w:cs="Tahoma"/>
          <w:b/>
          <w:sz w:val="20"/>
          <w:szCs w:val="20"/>
        </w:rPr>
      </w:pPr>
      <w:r w:rsidRPr="0083773E">
        <w:rPr>
          <w:rFonts w:ascii="Tahoma" w:hAnsi="Tahoma" w:cs="Tahoma"/>
          <w:b/>
          <w:sz w:val="20"/>
          <w:szCs w:val="20"/>
        </w:rPr>
        <w:t>UN VERITABLE RESEAU DE VOIES DE COMMUNICATION</w:t>
      </w:r>
    </w:p>
    <w:p w:rsidR="0083773E" w:rsidRDefault="0083773E" w:rsidP="0054654F">
      <w:pPr>
        <w:spacing w:after="0" w:line="240" w:lineRule="auto"/>
        <w:jc w:val="center"/>
        <w:rPr>
          <w:rFonts w:ascii="Tahoma" w:hAnsi="Tahoma" w:cs="Tahoma"/>
          <w:i/>
          <w:sz w:val="18"/>
          <w:szCs w:val="18"/>
        </w:rPr>
      </w:pPr>
      <w:r w:rsidRPr="0083773E">
        <w:rPr>
          <w:rFonts w:ascii="Tahoma" w:hAnsi="Tahoma" w:cs="Tahoma"/>
          <w:i/>
          <w:sz w:val="18"/>
          <w:szCs w:val="18"/>
        </w:rPr>
        <w:t>Le plan cadastral du 12 août 1899</w:t>
      </w:r>
    </w:p>
    <w:p w:rsidR="00DD55C6" w:rsidRPr="0083773E" w:rsidRDefault="00DD55C6" w:rsidP="0054654F">
      <w:pPr>
        <w:spacing w:after="0" w:line="240" w:lineRule="auto"/>
        <w:jc w:val="center"/>
        <w:rPr>
          <w:rFonts w:ascii="Tahoma" w:hAnsi="Tahoma" w:cs="Tahoma"/>
          <w:i/>
          <w:sz w:val="18"/>
          <w:szCs w:val="18"/>
        </w:rPr>
      </w:pPr>
    </w:p>
    <w:p w:rsidR="0083773E" w:rsidRPr="0083773E" w:rsidRDefault="0083773E" w:rsidP="0054654F">
      <w:pPr>
        <w:shd w:val="clear" w:color="auto" w:fill="FFFFFF"/>
        <w:spacing w:after="0" w:line="240" w:lineRule="auto"/>
        <w:jc w:val="center"/>
        <w:rPr>
          <w:rFonts w:ascii="Arial" w:eastAsia="Times New Roman" w:hAnsi="Arial" w:cs="Arial"/>
          <w:color w:val="000000"/>
          <w:sz w:val="14"/>
          <w:szCs w:val="14"/>
          <w:lang w:eastAsia="fr-FR"/>
        </w:rPr>
      </w:pPr>
      <w:r>
        <w:rPr>
          <w:rFonts w:ascii="Arial" w:eastAsia="Times New Roman" w:hAnsi="Arial" w:cs="Arial"/>
          <w:noProof/>
          <w:color w:val="000000"/>
          <w:sz w:val="14"/>
          <w:szCs w:val="14"/>
          <w:lang w:eastAsia="fr-FR"/>
        </w:rPr>
        <w:drawing>
          <wp:inline distT="0" distB="0" distL="0" distR="0">
            <wp:extent cx="4089582" cy="5684520"/>
            <wp:effectExtent l="19050" t="0" r="6168" b="0"/>
            <wp:docPr id="3" name="Image 3" descr="http://www.thourotte.fr/images/pages/historiquea_2.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ourotte.fr/images/pages/historiquea_2.jpg">
                      <a:hlinkClick r:id="rId8" tgtFrame="&quot;_blank&quot;"/>
                    </pic:cNvPr>
                    <pic:cNvPicPr>
                      <a:picLocks noChangeAspect="1" noChangeArrowheads="1"/>
                    </pic:cNvPicPr>
                  </pic:nvPicPr>
                  <pic:blipFill>
                    <a:blip r:embed="rId9" cstate="print"/>
                    <a:srcRect/>
                    <a:stretch>
                      <a:fillRect/>
                    </a:stretch>
                  </pic:blipFill>
                  <pic:spPr bwMode="auto">
                    <a:xfrm>
                      <a:off x="0" y="0"/>
                      <a:ext cx="4089582" cy="5684520"/>
                    </a:xfrm>
                    <a:prstGeom prst="rect">
                      <a:avLst/>
                    </a:prstGeom>
                    <a:noFill/>
                    <a:ln w="9525">
                      <a:noFill/>
                      <a:miter lim="800000"/>
                      <a:headEnd/>
                      <a:tailEnd/>
                    </a:ln>
                  </pic:spPr>
                </pic:pic>
              </a:graphicData>
            </a:graphic>
          </wp:inline>
        </w:drawing>
      </w:r>
    </w:p>
    <w:p w:rsidR="00E71481" w:rsidRDefault="00E71481" w:rsidP="0054654F">
      <w:pPr>
        <w:spacing w:after="0" w:line="240" w:lineRule="auto"/>
        <w:rPr>
          <w:rFonts w:ascii="Tahoma" w:eastAsia="Times New Roman" w:hAnsi="Tahoma" w:cs="Tahoma"/>
          <w:color w:val="000000"/>
          <w:sz w:val="20"/>
          <w:szCs w:val="20"/>
          <w:lang w:eastAsia="fr-FR"/>
        </w:rPr>
      </w:pPr>
    </w:p>
    <w:p w:rsidR="00E71481" w:rsidRDefault="00E71481" w:rsidP="0054654F">
      <w:pPr>
        <w:spacing w:after="0" w:line="240" w:lineRule="auto"/>
        <w:rPr>
          <w:rFonts w:ascii="Tahoma" w:eastAsia="Times New Roman" w:hAnsi="Tahoma" w:cs="Tahoma"/>
          <w:color w:val="000000"/>
          <w:sz w:val="20"/>
          <w:szCs w:val="20"/>
          <w:lang w:eastAsia="fr-FR"/>
        </w:rPr>
      </w:pPr>
    </w:p>
    <w:p w:rsidR="00A305A7" w:rsidRDefault="0083773E" w:rsidP="0054654F">
      <w:pPr>
        <w:spacing w:after="0" w:line="240" w:lineRule="auto"/>
        <w:rPr>
          <w:rFonts w:ascii="Tahoma" w:eastAsia="Times New Roman" w:hAnsi="Tahoma" w:cs="Tahoma"/>
          <w:color w:val="000000"/>
          <w:sz w:val="20"/>
          <w:szCs w:val="20"/>
          <w:lang w:eastAsia="fr-FR"/>
        </w:rPr>
      </w:pPr>
      <w:r w:rsidRPr="0083773E">
        <w:rPr>
          <w:rFonts w:ascii="Tahoma" w:eastAsia="Times New Roman" w:hAnsi="Tahoma" w:cs="Tahoma"/>
          <w:color w:val="000000"/>
          <w:sz w:val="20"/>
          <w:szCs w:val="20"/>
          <w:lang w:eastAsia="fr-FR"/>
        </w:rPr>
        <w:t xml:space="preserve">Au début du XVIIIème siècle, Thourotte compte approximativement 200 habitants. </w:t>
      </w:r>
    </w:p>
    <w:p w:rsidR="00AA5C2E" w:rsidRPr="00E71481" w:rsidRDefault="0083773E" w:rsidP="0054654F">
      <w:pPr>
        <w:spacing w:after="0" w:line="240" w:lineRule="auto"/>
        <w:rPr>
          <w:rFonts w:ascii="Tahoma" w:eastAsia="Times New Roman" w:hAnsi="Tahoma" w:cs="Tahoma"/>
          <w:color w:val="000000"/>
          <w:sz w:val="20"/>
          <w:szCs w:val="20"/>
          <w:lang w:eastAsia="fr-FR"/>
        </w:rPr>
      </w:pPr>
      <w:r w:rsidRPr="0083773E">
        <w:rPr>
          <w:rFonts w:ascii="Tahoma" w:eastAsia="Times New Roman" w:hAnsi="Tahoma" w:cs="Tahoma"/>
          <w:color w:val="000000"/>
          <w:sz w:val="20"/>
          <w:szCs w:val="20"/>
          <w:lang w:eastAsia="fr-FR"/>
        </w:rPr>
        <w:t>En 1836, ils sont 324.</w:t>
      </w:r>
      <w:r w:rsidRPr="0083773E">
        <w:rPr>
          <w:rFonts w:ascii="Tahoma" w:eastAsia="Times New Roman" w:hAnsi="Tahoma" w:cs="Tahoma"/>
          <w:color w:val="000000"/>
          <w:sz w:val="20"/>
          <w:szCs w:val="20"/>
          <w:lang w:eastAsia="fr-FR"/>
        </w:rPr>
        <w:br/>
        <w:t>Avec la réalisation du canal (en 1828) et du chemin de fer (en 1849), Thourotte est désormais desservie par un véritable réseau de voies de communication.</w:t>
      </w:r>
    </w:p>
    <w:p w:rsidR="00AA5C2E" w:rsidRDefault="00AA5C2E" w:rsidP="0054654F">
      <w:pPr>
        <w:spacing w:after="0" w:line="240" w:lineRule="auto"/>
        <w:rPr>
          <w:rFonts w:ascii="Tahoma" w:hAnsi="Tahoma" w:cs="Tahoma"/>
          <w:sz w:val="20"/>
          <w:szCs w:val="20"/>
        </w:rPr>
      </w:pPr>
    </w:p>
    <w:p w:rsidR="00A305A7" w:rsidRP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Durement frappée par les combats de 1918, Thourotte se redresse spectaculairement, car la compagnie Saint-Gobain choisit, en 1919, d’y construire une vaste usine. </w:t>
      </w:r>
    </w:p>
    <w:p w:rsid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Jean-Baptiste Colbert (1619-1683), contrôleur des finances de Louis XIV. </w:t>
      </w:r>
    </w:p>
    <w:p w:rsidR="00091373" w:rsidRDefault="00091373" w:rsidP="0054654F">
      <w:pPr>
        <w:spacing w:after="0" w:line="240" w:lineRule="auto"/>
        <w:rPr>
          <w:rFonts w:ascii="Tahoma" w:hAnsi="Tahoma" w:cs="Tahoma"/>
          <w:sz w:val="20"/>
          <w:szCs w:val="20"/>
        </w:rPr>
      </w:pPr>
    </w:p>
    <w:p w:rsidR="00AA5C2E" w:rsidRDefault="00091373" w:rsidP="0054654F">
      <w:pPr>
        <w:spacing w:after="0" w:line="240" w:lineRule="auto"/>
        <w:rPr>
          <w:rFonts w:ascii="Tahoma" w:hAnsi="Tahoma" w:cs="Tahoma"/>
          <w:sz w:val="20"/>
          <w:szCs w:val="20"/>
        </w:rPr>
      </w:pPr>
      <w:r>
        <w:rPr>
          <w:rFonts w:ascii="Tahoma" w:hAnsi="Tahoma" w:cs="Tahoma"/>
          <w:noProof/>
          <w:sz w:val="20"/>
          <w:szCs w:val="20"/>
          <w:lang w:eastAsia="fr-FR"/>
        </w:rPr>
        <w:drawing>
          <wp:inline distT="0" distB="0" distL="0" distR="0">
            <wp:extent cx="782987" cy="822960"/>
            <wp:effectExtent l="19050" t="0" r="0" b="0"/>
            <wp:docPr id="29" name="Image 29" descr="C:\Users\Michel\MICHEL  DOCS ARVAL MANDAT 2013 2016\RANDO LE PLESSIS 2014\Jean  BATISTE CO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ichel\MICHEL  DOCS ARVAL MANDAT 2013 2016\RANDO LE PLESSIS 2014\Jean  BATISTE COLBERT.jpg"/>
                    <pic:cNvPicPr>
                      <a:picLocks noChangeAspect="1" noChangeArrowheads="1"/>
                    </pic:cNvPicPr>
                  </pic:nvPicPr>
                  <pic:blipFill>
                    <a:blip r:embed="rId10" cstate="print"/>
                    <a:srcRect/>
                    <a:stretch>
                      <a:fillRect/>
                    </a:stretch>
                  </pic:blipFill>
                  <pic:spPr bwMode="auto">
                    <a:xfrm>
                      <a:off x="0" y="0"/>
                      <a:ext cx="786165" cy="826300"/>
                    </a:xfrm>
                    <a:prstGeom prst="rect">
                      <a:avLst/>
                    </a:prstGeom>
                    <a:noFill/>
                    <a:ln w="9525">
                      <a:noFill/>
                      <a:miter lim="800000"/>
                      <a:headEnd/>
                      <a:tailEnd/>
                    </a:ln>
                  </pic:spPr>
                </pic:pic>
              </a:graphicData>
            </a:graphic>
          </wp:inline>
        </w:drawing>
      </w:r>
    </w:p>
    <w:p w:rsidR="00091373" w:rsidRPr="00A305A7" w:rsidRDefault="00091373" w:rsidP="0054654F">
      <w:pPr>
        <w:spacing w:after="0" w:line="240" w:lineRule="auto"/>
        <w:rPr>
          <w:rFonts w:ascii="Tahoma" w:hAnsi="Tahoma" w:cs="Tahoma"/>
          <w:sz w:val="20"/>
          <w:szCs w:val="20"/>
        </w:rPr>
      </w:pPr>
    </w:p>
    <w:p w:rsidR="00AA5C2E" w:rsidRP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Créée en 1665 sous l’impulsion de Louis XIV et de Colbert, la Manufacture Royale de Glaces de Miroirs appartient véritablement au patrimoine français. Au sortir de la Première Guerre Mondiale, dans les communes de Saint-Gobain et de Chauny, les deux principales usines de la compagnie sont détruites. La direction décide de ne pas les reconstruire, mais de fusionner leurs activités sur un seul site, ultramoderne. </w:t>
      </w:r>
    </w:p>
    <w:p w:rsid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Thourotte est choisi pour son avantageuse situation géographique : situé à moins de 100 km de Paris, le village est traversé par le chemin de fer et par le canal. </w:t>
      </w:r>
    </w:p>
    <w:p w:rsid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Le sable étant le composant essentiel du verre, l’usine trouve en Thourotte un village non éloigné des sablières de l’Oise, mais aussi des charbonnages du Nord. </w:t>
      </w:r>
    </w:p>
    <w:p w:rsid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En 1920, le maire Joseph Onimus autorise l’implantation de Saint-Gobain. </w:t>
      </w:r>
    </w:p>
    <w:p w:rsid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La compagnie achète 150 hectares de terrain, dont 5 hectares pour la construction de l’usine, sur le lieu-dit Chantereine. </w:t>
      </w:r>
    </w:p>
    <w:p w:rsidR="00A305A7" w:rsidRPr="00A305A7" w:rsidRDefault="00A305A7" w:rsidP="0054654F">
      <w:pPr>
        <w:spacing w:after="0" w:line="240" w:lineRule="auto"/>
        <w:rPr>
          <w:rFonts w:ascii="Tahoma" w:hAnsi="Tahoma" w:cs="Tahoma"/>
          <w:sz w:val="20"/>
          <w:szCs w:val="20"/>
        </w:rPr>
      </w:pPr>
    </w:p>
    <w:p w:rsidR="00A305A7" w:rsidRPr="00AA5C2E" w:rsidRDefault="00AA5C2E" w:rsidP="0054654F">
      <w:pPr>
        <w:spacing w:after="0" w:line="240" w:lineRule="auto"/>
        <w:jc w:val="center"/>
        <w:rPr>
          <w:rFonts w:ascii="Tahoma" w:hAnsi="Tahoma" w:cs="Tahoma"/>
          <w:b/>
          <w:i/>
          <w:sz w:val="20"/>
          <w:szCs w:val="20"/>
        </w:rPr>
      </w:pPr>
      <w:r w:rsidRPr="00AA5C2E">
        <w:rPr>
          <w:rFonts w:ascii="Tahoma" w:hAnsi="Tahoma" w:cs="Tahoma"/>
          <w:b/>
          <w:i/>
          <w:sz w:val="20"/>
          <w:szCs w:val="20"/>
        </w:rPr>
        <w:t>L’IMPORTANCE DE LA CULTURE D’ENTREPRISE</w:t>
      </w:r>
    </w:p>
    <w:p w:rsidR="00A305A7" w:rsidRDefault="00AA5C2E" w:rsidP="0054654F">
      <w:pPr>
        <w:spacing w:after="0" w:line="240" w:lineRule="auto"/>
        <w:jc w:val="center"/>
        <w:rPr>
          <w:rFonts w:ascii="Tahoma" w:hAnsi="Tahoma" w:cs="Tahoma"/>
          <w:sz w:val="20"/>
          <w:szCs w:val="20"/>
        </w:rPr>
      </w:pPr>
      <w:r>
        <w:rPr>
          <w:rFonts w:ascii="Tahoma" w:hAnsi="Tahoma" w:cs="Tahoma"/>
          <w:noProof/>
          <w:sz w:val="20"/>
          <w:szCs w:val="20"/>
          <w:lang w:eastAsia="fr-FR"/>
        </w:rPr>
        <w:drawing>
          <wp:inline distT="0" distB="0" distL="0" distR="0">
            <wp:extent cx="3265170" cy="2041344"/>
            <wp:effectExtent l="19050" t="0" r="0" b="0"/>
            <wp:docPr id="28" name="Image 28" descr="C:\Users\Michel\MICHEL  DOCS ARVAL MANDAT 2013 2016\RANDO LE PLESSIS 2014\St GOB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ichel\MICHEL  DOCS ARVAL MANDAT 2013 2016\RANDO LE PLESSIS 2014\St GOBAIN.jpg"/>
                    <pic:cNvPicPr>
                      <a:picLocks noChangeAspect="1" noChangeArrowheads="1"/>
                    </pic:cNvPicPr>
                  </pic:nvPicPr>
                  <pic:blipFill>
                    <a:blip r:embed="rId11" cstate="print"/>
                    <a:srcRect/>
                    <a:stretch>
                      <a:fillRect/>
                    </a:stretch>
                  </pic:blipFill>
                  <pic:spPr bwMode="auto">
                    <a:xfrm>
                      <a:off x="0" y="0"/>
                      <a:ext cx="3265170" cy="2041344"/>
                    </a:xfrm>
                    <a:prstGeom prst="rect">
                      <a:avLst/>
                    </a:prstGeom>
                    <a:noFill/>
                    <a:ln w="9525">
                      <a:noFill/>
                      <a:miter lim="800000"/>
                      <a:headEnd/>
                      <a:tailEnd/>
                    </a:ln>
                  </pic:spPr>
                </pic:pic>
              </a:graphicData>
            </a:graphic>
          </wp:inline>
        </w:drawing>
      </w:r>
    </w:p>
    <w:p w:rsidR="00AA5C2E" w:rsidRPr="00A305A7" w:rsidRDefault="00AA5C2E" w:rsidP="0054654F">
      <w:pPr>
        <w:spacing w:after="0" w:line="240" w:lineRule="auto"/>
        <w:jc w:val="center"/>
        <w:rPr>
          <w:rFonts w:ascii="Tahoma" w:hAnsi="Tahoma" w:cs="Tahoma"/>
          <w:sz w:val="20"/>
          <w:szCs w:val="20"/>
        </w:rPr>
      </w:pPr>
    </w:p>
    <w:p w:rsid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L’inauguration a lieu en juillet 1923. 553 habitants en </w:t>
      </w:r>
      <w:r>
        <w:rPr>
          <w:rFonts w:ascii="Tahoma" w:hAnsi="Tahoma" w:cs="Tahoma"/>
          <w:sz w:val="20"/>
          <w:szCs w:val="20"/>
        </w:rPr>
        <w:t xml:space="preserve">1911, 1021 habitants en 1921 </w:t>
      </w:r>
    </w:p>
    <w:p w:rsidR="00A305A7" w:rsidRDefault="00A305A7" w:rsidP="0054654F">
      <w:pPr>
        <w:spacing w:after="0" w:line="240" w:lineRule="auto"/>
        <w:rPr>
          <w:rFonts w:ascii="Tahoma" w:hAnsi="Tahoma" w:cs="Tahoma"/>
          <w:sz w:val="20"/>
          <w:szCs w:val="20"/>
        </w:rPr>
      </w:pPr>
      <w:r>
        <w:rPr>
          <w:rFonts w:ascii="Tahoma" w:hAnsi="Tahoma" w:cs="Tahoma"/>
          <w:sz w:val="20"/>
          <w:szCs w:val="20"/>
        </w:rPr>
        <w:t>M</w:t>
      </w:r>
      <w:r w:rsidRPr="00A305A7">
        <w:rPr>
          <w:rFonts w:ascii="Tahoma" w:hAnsi="Tahoma" w:cs="Tahoma"/>
          <w:sz w:val="20"/>
          <w:szCs w:val="20"/>
        </w:rPr>
        <w:t xml:space="preserve">ême si elle augmente sensiblement, la seule population thourottoise ne peut fournir suffisamment de main d’œuvre à l’usine. </w:t>
      </w:r>
    </w:p>
    <w:p w:rsidR="00AA5C2E" w:rsidRDefault="00AA5C2E" w:rsidP="0054654F">
      <w:pPr>
        <w:spacing w:after="0" w:line="240" w:lineRule="auto"/>
        <w:rPr>
          <w:rFonts w:ascii="Tahoma" w:hAnsi="Tahoma" w:cs="Tahoma"/>
          <w:sz w:val="20"/>
          <w:szCs w:val="20"/>
        </w:rPr>
      </w:pPr>
    </w:p>
    <w:p w:rsid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Il faut attirer de nouveaux travailleurs, notamment en ayant recours à l’immigration, qui fait de Thourotte une terre de brassage, notamment entre les cultures polonaise, italienne et portugaise. </w:t>
      </w:r>
    </w:p>
    <w:p w:rsid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Il faut loger les nouveaux arrivants : Saint-Gobain construit des maisons, et les loue à ses employés à des prix modiques. </w:t>
      </w:r>
    </w:p>
    <w:p w:rsidR="00AA5C2E" w:rsidRDefault="00AA5C2E" w:rsidP="0054654F">
      <w:pPr>
        <w:spacing w:after="0" w:line="240" w:lineRule="auto"/>
        <w:rPr>
          <w:rFonts w:ascii="Tahoma" w:hAnsi="Tahoma" w:cs="Tahoma"/>
          <w:sz w:val="20"/>
          <w:szCs w:val="20"/>
        </w:rPr>
      </w:pPr>
    </w:p>
    <w:p w:rsidR="00A305A7" w:rsidRP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Il faut les soigner, ou encore instruire leurs enfants : l’entreprise développe un paternalisme qui marque son époque. </w:t>
      </w:r>
    </w:p>
    <w:p w:rsidR="00931C3E" w:rsidRDefault="00A305A7" w:rsidP="0054654F">
      <w:pPr>
        <w:spacing w:after="0" w:line="240" w:lineRule="auto"/>
        <w:rPr>
          <w:rFonts w:ascii="Tahoma" w:hAnsi="Tahoma" w:cs="Tahoma"/>
          <w:sz w:val="20"/>
          <w:szCs w:val="20"/>
        </w:rPr>
      </w:pPr>
      <w:r w:rsidRPr="00931C3E">
        <w:rPr>
          <w:rFonts w:ascii="Tahoma" w:hAnsi="Tahoma" w:cs="Tahoma"/>
          <w:sz w:val="20"/>
          <w:szCs w:val="20"/>
        </w:rPr>
        <w:t>L’entreprise de Chantereine ouvre ses propres écoles privées, niveau maternelle et primaire.</w:t>
      </w:r>
    </w:p>
    <w:p w:rsidR="00931C3E" w:rsidRPr="00931C3E" w:rsidRDefault="00931C3E" w:rsidP="0054654F">
      <w:pPr>
        <w:spacing w:after="0" w:line="240" w:lineRule="auto"/>
        <w:rPr>
          <w:rFonts w:ascii="Tahoma" w:hAnsi="Tahoma" w:cs="Tahoma"/>
          <w:sz w:val="20"/>
          <w:szCs w:val="20"/>
        </w:rPr>
      </w:pPr>
    </w:p>
    <w:p w:rsidR="00DD55C6" w:rsidRDefault="00DD55C6" w:rsidP="0054654F">
      <w:pPr>
        <w:spacing w:after="0" w:line="240" w:lineRule="auto"/>
        <w:jc w:val="center"/>
        <w:rPr>
          <w:rFonts w:ascii="Tahoma" w:hAnsi="Tahoma" w:cs="Tahoma"/>
          <w:b/>
          <w:i/>
          <w:sz w:val="20"/>
          <w:szCs w:val="20"/>
        </w:rPr>
      </w:pPr>
    </w:p>
    <w:p w:rsidR="00DD55C6" w:rsidRDefault="00DD55C6" w:rsidP="0054654F">
      <w:pPr>
        <w:spacing w:after="0" w:line="240" w:lineRule="auto"/>
        <w:jc w:val="center"/>
        <w:rPr>
          <w:rFonts w:ascii="Tahoma" w:hAnsi="Tahoma" w:cs="Tahoma"/>
          <w:b/>
          <w:i/>
          <w:sz w:val="20"/>
          <w:szCs w:val="20"/>
        </w:rPr>
      </w:pPr>
    </w:p>
    <w:p w:rsidR="00931C3E" w:rsidRPr="00931C3E" w:rsidRDefault="00931C3E" w:rsidP="0054654F">
      <w:pPr>
        <w:spacing w:after="0" w:line="240" w:lineRule="auto"/>
        <w:jc w:val="center"/>
        <w:rPr>
          <w:rFonts w:ascii="Tahoma" w:hAnsi="Tahoma" w:cs="Tahoma"/>
          <w:b/>
          <w:i/>
          <w:sz w:val="20"/>
          <w:szCs w:val="20"/>
        </w:rPr>
      </w:pPr>
      <w:r w:rsidRPr="00931C3E">
        <w:rPr>
          <w:rFonts w:ascii="Tahoma" w:hAnsi="Tahoma" w:cs="Tahoma"/>
          <w:b/>
          <w:i/>
          <w:sz w:val="20"/>
          <w:szCs w:val="20"/>
        </w:rPr>
        <w:t>Traversée du pont de Montmacq. Il enjambe la vieille Oise</w:t>
      </w:r>
    </w:p>
    <w:p w:rsidR="00A305A7" w:rsidRDefault="00A305A7" w:rsidP="0054654F">
      <w:pPr>
        <w:spacing w:after="0" w:line="240" w:lineRule="auto"/>
        <w:rPr>
          <w:rFonts w:ascii="Tahoma" w:hAnsi="Tahoma" w:cs="Tahoma"/>
          <w:sz w:val="20"/>
          <w:szCs w:val="20"/>
        </w:rPr>
      </w:pPr>
      <w:r w:rsidRPr="00A305A7">
        <w:rPr>
          <w:rFonts w:ascii="Tahoma" w:hAnsi="Tahoma" w:cs="Tahoma"/>
          <w:sz w:val="20"/>
          <w:szCs w:val="20"/>
        </w:rPr>
        <w:t xml:space="preserve"> </w:t>
      </w:r>
    </w:p>
    <w:p w:rsidR="00C70AA7" w:rsidRDefault="00931C3E" w:rsidP="0054654F">
      <w:pPr>
        <w:spacing w:after="0" w:line="240" w:lineRule="auto"/>
        <w:jc w:val="center"/>
        <w:rPr>
          <w:rFonts w:ascii="Tahoma" w:hAnsi="Tahoma" w:cs="Tahoma"/>
          <w:sz w:val="20"/>
          <w:szCs w:val="20"/>
        </w:rPr>
      </w:pPr>
      <w:r>
        <w:rPr>
          <w:noProof/>
          <w:color w:val="0000FF"/>
          <w:lang w:eastAsia="fr-FR"/>
        </w:rPr>
        <w:drawing>
          <wp:inline distT="0" distB="0" distL="0" distR="0">
            <wp:extent cx="2990665" cy="2240280"/>
            <wp:effectExtent l="19050" t="0" r="185" b="0"/>
            <wp:docPr id="9" name="Image 1" descr="Le pont de Montmacq qui enjambe la vieille Oi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ont de Montmacq qui enjambe la vieille Oise">
                      <a:hlinkClick r:id="rId12"/>
                    </pic:cNvPr>
                    <pic:cNvPicPr>
                      <a:picLocks noChangeAspect="1" noChangeArrowheads="1"/>
                    </pic:cNvPicPr>
                  </pic:nvPicPr>
                  <pic:blipFill>
                    <a:blip r:embed="rId13" cstate="print"/>
                    <a:srcRect/>
                    <a:stretch>
                      <a:fillRect/>
                    </a:stretch>
                  </pic:blipFill>
                  <pic:spPr bwMode="auto">
                    <a:xfrm>
                      <a:off x="0" y="0"/>
                      <a:ext cx="2990665" cy="2240280"/>
                    </a:xfrm>
                    <a:prstGeom prst="rect">
                      <a:avLst/>
                    </a:prstGeom>
                    <a:noFill/>
                    <a:ln w="9525">
                      <a:noFill/>
                      <a:miter lim="800000"/>
                      <a:headEnd/>
                      <a:tailEnd/>
                    </a:ln>
                  </pic:spPr>
                </pic:pic>
              </a:graphicData>
            </a:graphic>
          </wp:inline>
        </w:drawing>
      </w:r>
    </w:p>
    <w:p w:rsidR="007F61FC" w:rsidRDefault="007F61FC" w:rsidP="0054654F">
      <w:pPr>
        <w:spacing w:after="0" w:line="240" w:lineRule="auto"/>
        <w:jc w:val="center"/>
        <w:rPr>
          <w:rFonts w:ascii="Tahoma" w:hAnsi="Tahoma" w:cs="Tahoma"/>
          <w:sz w:val="20"/>
          <w:szCs w:val="20"/>
        </w:rPr>
      </w:pPr>
    </w:p>
    <w:p w:rsidR="007F61FC" w:rsidRDefault="007F61FC" w:rsidP="0054654F">
      <w:pPr>
        <w:spacing w:after="0" w:line="240" w:lineRule="auto"/>
        <w:jc w:val="center"/>
        <w:rPr>
          <w:rFonts w:ascii="Tahoma" w:hAnsi="Tahoma" w:cs="Tahoma"/>
          <w:sz w:val="20"/>
          <w:szCs w:val="20"/>
        </w:rPr>
      </w:pPr>
    </w:p>
    <w:p w:rsidR="007F61FC" w:rsidRDefault="007F61FC" w:rsidP="0054654F">
      <w:pPr>
        <w:spacing w:after="0" w:line="240" w:lineRule="auto"/>
        <w:jc w:val="center"/>
        <w:rPr>
          <w:rFonts w:ascii="Tahoma" w:hAnsi="Tahoma" w:cs="Tahoma"/>
          <w:sz w:val="20"/>
          <w:szCs w:val="20"/>
        </w:rPr>
      </w:pPr>
    </w:p>
    <w:p w:rsidR="007F61FC" w:rsidRDefault="007F61FC" w:rsidP="0054654F">
      <w:pPr>
        <w:spacing w:after="0" w:line="240" w:lineRule="auto"/>
        <w:jc w:val="center"/>
        <w:rPr>
          <w:rFonts w:ascii="Tahoma" w:hAnsi="Tahoma" w:cs="Tahoma"/>
          <w:sz w:val="20"/>
          <w:szCs w:val="20"/>
        </w:rPr>
      </w:pPr>
    </w:p>
    <w:p w:rsidR="007F61FC" w:rsidRPr="007F61FC" w:rsidRDefault="007F61FC" w:rsidP="0054654F">
      <w:pPr>
        <w:spacing w:after="0" w:line="240" w:lineRule="auto"/>
        <w:jc w:val="center"/>
        <w:rPr>
          <w:rFonts w:ascii="Tahoma" w:hAnsi="Tahoma" w:cs="Tahoma"/>
          <w:b/>
          <w:sz w:val="20"/>
          <w:szCs w:val="20"/>
        </w:rPr>
      </w:pPr>
      <w:r w:rsidRPr="007F61FC">
        <w:rPr>
          <w:rFonts w:ascii="Tahoma" w:hAnsi="Tahoma" w:cs="Tahoma"/>
          <w:b/>
          <w:sz w:val="20"/>
          <w:szCs w:val="20"/>
        </w:rPr>
        <w:t>TRACE DU NOUVEAU CANAL</w:t>
      </w:r>
    </w:p>
    <w:p w:rsidR="00931C3E" w:rsidRDefault="00931C3E" w:rsidP="0054654F">
      <w:pPr>
        <w:spacing w:after="0" w:line="240" w:lineRule="auto"/>
        <w:jc w:val="center"/>
        <w:rPr>
          <w:rFonts w:ascii="Tahoma" w:hAnsi="Tahoma" w:cs="Tahoma"/>
          <w:sz w:val="20"/>
          <w:szCs w:val="20"/>
        </w:rPr>
      </w:pPr>
    </w:p>
    <w:p w:rsidR="00931C3E" w:rsidRDefault="00931C3E" w:rsidP="0054654F">
      <w:pPr>
        <w:spacing w:after="0" w:line="240" w:lineRule="auto"/>
        <w:jc w:val="center"/>
        <w:rPr>
          <w:rFonts w:ascii="Tahoma" w:hAnsi="Tahoma" w:cs="Tahoma"/>
          <w:sz w:val="20"/>
          <w:szCs w:val="20"/>
        </w:rPr>
      </w:pPr>
    </w:p>
    <w:p w:rsidR="00931C3E" w:rsidRDefault="00931C3E" w:rsidP="0054654F">
      <w:pPr>
        <w:spacing w:after="0" w:line="240" w:lineRule="auto"/>
        <w:jc w:val="center"/>
        <w:rPr>
          <w:rFonts w:ascii="Tahoma" w:hAnsi="Tahoma" w:cs="Tahoma"/>
          <w:sz w:val="20"/>
          <w:szCs w:val="20"/>
        </w:rPr>
      </w:pPr>
    </w:p>
    <w:p w:rsidR="00931C3E" w:rsidRDefault="007F61FC" w:rsidP="0054654F">
      <w:pPr>
        <w:spacing w:after="0" w:line="240" w:lineRule="auto"/>
        <w:jc w:val="center"/>
        <w:rPr>
          <w:rFonts w:ascii="Tahoma" w:hAnsi="Tahoma" w:cs="Tahoma"/>
          <w:sz w:val="20"/>
          <w:szCs w:val="20"/>
        </w:rPr>
      </w:pPr>
      <w:r>
        <w:rPr>
          <w:rFonts w:ascii="Tahoma" w:hAnsi="Tahoma" w:cs="Tahoma"/>
          <w:noProof/>
          <w:sz w:val="20"/>
          <w:szCs w:val="20"/>
          <w:lang w:eastAsia="fr-FR"/>
        </w:rPr>
        <w:drawing>
          <wp:inline distT="0" distB="0" distL="0" distR="0">
            <wp:extent cx="5760720" cy="1361207"/>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720" cy="1361207"/>
                    </a:xfrm>
                    <a:prstGeom prst="rect">
                      <a:avLst/>
                    </a:prstGeom>
                    <a:noFill/>
                    <a:ln w="9525">
                      <a:noFill/>
                      <a:miter lim="800000"/>
                      <a:headEnd/>
                      <a:tailEnd/>
                    </a:ln>
                  </pic:spPr>
                </pic:pic>
              </a:graphicData>
            </a:graphic>
          </wp:inline>
        </w:drawing>
      </w:r>
    </w:p>
    <w:p w:rsidR="007F61FC" w:rsidRDefault="007F61FC" w:rsidP="0054654F">
      <w:pPr>
        <w:spacing w:after="0" w:line="240" w:lineRule="auto"/>
        <w:jc w:val="center"/>
        <w:rPr>
          <w:rFonts w:ascii="Tahoma" w:hAnsi="Tahoma" w:cs="Tahoma"/>
          <w:sz w:val="20"/>
          <w:szCs w:val="20"/>
        </w:rPr>
      </w:pPr>
    </w:p>
    <w:p w:rsidR="00C70AA7" w:rsidRDefault="00C70AA7" w:rsidP="0054654F">
      <w:pPr>
        <w:spacing w:after="0" w:line="240" w:lineRule="auto"/>
        <w:rPr>
          <w:rFonts w:ascii="Tahoma" w:hAnsi="Tahoma" w:cs="Tahoma"/>
          <w:sz w:val="20"/>
          <w:szCs w:val="20"/>
        </w:rPr>
      </w:pPr>
    </w:p>
    <w:p w:rsidR="00DD55C6" w:rsidRPr="00A305A7" w:rsidRDefault="00DD55C6" w:rsidP="0054654F">
      <w:pPr>
        <w:spacing w:after="0" w:line="240" w:lineRule="auto"/>
        <w:rPr>
          <w:rFonts w:ascii="Tahoma" w:hAnsi="Tahoma" w:cs="Tahoma"/>
          <w:sz w:val="20"/>
          <w:szCs w:val="20"/>
        </w:rPr>
      </w:pPr>
    </w:p>
    <w:p w:rsidR="0083773E" w:rsidRDefault="00C70AA7" w:rsidP="0054654F">
      <w:pPr>
        <w:spacing w:after="0" w:line="240" w:lineRule="auto"/>
        <w:jc w:val="center"/>
        <w:rPr>
          <w:rFonts w:ascii="Tahoma" w:hAnsi="Tahoma" w:cs="Tahoma"/>
          <w:b/>
          <w:sz w:val="32"/>
          <w:szCs w:val="32"/>
        </w:rPr>
      </w:pPr>
      <w:r w:rsidRPr="00C70AA7">
        <w:rPr>
          <w:rFonts w:ascii="Tahoma" w:hAnsi="Tahoma" w:cs="Tahoma"/>
          <w:b/>
          <w:sz w:val="32"/>
          <w:szCs w:val="32"/>
        </w:rPr>
        <w:t>MONTMACQ</w:t>
      </w:r>
    </w:p>
    <w:p w:rsidR="00DD55C6" w:rsidRPr="00C70AA7" w:rsidRDefault="00DD55C6" w:rsidP="0054654F">
      <w:pPr>
        <w:spacing w:after="0" w:line="240" w:lineRule="auto"/>
        <w:jc w:val="center"/>
        <w:rPr>
          <w:rFonts w:ascii="Tahoma" w:hAnsi="Tahoma" w:cs="Tahoma"/>
          <w:b/>
          <w:sz w:val="32"/>
          <w:szCs w:val="32"/>
        </w:rPr>
      </w:pPr>
    </w:p>
    <w:p w:rsidR="00C70AA7" w:rsidRDefault="00C70AA7" w:rsidP="00DD55C6">
      <w:pPr>
        <w:spacing w:after="0" w:line="240" w:lineRule="auto"/>
        <w:rPr>
          <w:rFonts w:ascii="Tahoma" w:hAnsi="Tahoma" w:cs="Tahoma"/>
          <w:sz w:val="20"/>
          <w:szCs w:val="20"/>
        </w:rPr>
      </w:pPr>
      <w:r w:rsidRPr="00C70AA7">
        <w:rPr>
          <w:rFonts w:ascii="Tahoma" w:hAnsi="Tahoma" w:cs="Tahoma"/>
          <w:sz w:val="20"/>
          <w:szCs w:val="20"/>
        </w:rPr>
        <w:t xml:space="preserve">Montmacq se situe au milieu de l'axe Compiègne/Noyon. </w:t>
      </w:r>
    </w:p>
    <w:p w:rsidR="00C70AA7" w:rsidRDefault="00C70AA7" w:rsidP="00DD55C6">
      <w:pPr>
        <w:spacing w:after="0" w:line="240" w:lineRule="auto"/>
        <w:rPr>
          <w:rFonts w:ascii="Tahoma" w:hAnsi="Tahoma" w:cs="Tahoma"/>
          <w:sz w:val="20"/>
          <w:szCs w:val="20"/>
        </w:rPr>
      </w:pPr>
      <w:r w:rsidRPr="00C70AA7">
        <w:rPr>
          <w:rFonts w:ascii="Tahoma" w:hAnsi="Tahoma" w:cs="Tahoma"/>
          <w:sz w:val="20"/>
          <w:szCs w:val="20"/>
        </w:rPr>
        <w:t xml:space="preserve">Il est traversé par la route départementale 66 qui relie Choisy au Bac à Ribécourt-Dreslincourt. </w:t>
      </w:r>
    </w:p>
    <w:p w:rsidR="00C70AA7" w:rsidRDefault="00C70AA7" w:rsidP="00DD55C6">
      <w:pPr>
        <w:spacing w:after="0" w:line="240" w:lineRule="auto"/>
        <w:rPr>
          <w:rFonts w:ascii="Tahoma" w:hAnsi="Tahoma" w:cs="Tahoma"/>
          <w:sz w:val="20"/>
          <w:szCs w:val="20"/>
        </w:rPr>
      </w:pPr>
      <w:r w:rsidRPr="00C70AA7">
        <w:rPr>
          <w:rFonts w:ascii="Tahoma" w:hAnsi="Tahoma" w:cs="Tahoma"/>
          <w:sz w:val="20"/>
          <w:szCs w:val="20"/>
        </w:rPr>
        <w:t>Ce village est à la fois encastré aux trois quarts dans la forêt domaniale de Laigue (l'eau</w:t>
      </w:r>
      <w:r w:rsidR="00E17BD2" w:rsidRPr="00C70AA7">
        <w:rPr>
          <w:rFonts w:ascii="Tahoma" w:hAnsi="Tahoma" w:cs="Tahoma"/>
          <w:sz w:val="20"/>
          <w:szCs w:val="20"/>
        </w:rPr>
        <w:t>) Forêt</w:t>
      </w:r>
      <w:r w:rsidRPr="00C70AA7">
        <w:rPr>
          <w:rFonts w:ascii="Tahoma" w:hAnsi="Tahoma" w:cs="Tahoma"/>
          <w:sz w:val="20"/>
          <w:szCs w:val="20"/>
        </w:rPr>
        <w:t xml:space="preserve"> de Laigue au Nord, Est et Sud ainsi que par la vieille Oise à l'Ouest, faisant alors la limite avec la commune de Thourotte. </w:t>
      </w:r>
    </w:p>
    <w:p w:rsidR="00DD55C6" w:rsidRDefault="00DD55C6" w:rsidP="00DD55C6">
      <w:pPr>
        <w:spacing w:after="0" w:line="240" w:lineRule="auto"/>
        <w:rPr>
          <w:rFonts w:ascii="Tahoma" w:hAnsi="Tahoma" w:cs="Tahoma"/>
          <w:sz w:val="20"/>
          <w:szCs w:val="20"/>
        </w:rPr>
      </w:pPr>
    </w:p>
    <w:p w:rsidR="0019596C" w:rsidRDefault="00C70AA7" w:rsidP="00DD55C6">
      <w:pPr>
        <w:spacing w:after="0" w:line="240" w:lineRule="auto"/>
        <w:rPr>
          <w:rFonts w:ascii="Tahoma" w:hAnsi="Tahoma" w:cs="Tahoma"/>
          <w:sz w:val="20"/>
          <w:szCs w:val="20"/>
        </w:rPr>
      </w:pPr>
      <w:r w:rsidRPr="00C70AA7">
        <w:rPr>
          <w:rFonts w:ascii="Tahoma" w:hAnsi="Tahoma" w:cs="Tahoma"/>
          <w:sz w:val="20"/>
          <w:szCs w:val="20"/>
        </w:rPr>
        <w:t>Il fait aussi office de carrefour routier entre les communes de Ribécourt, Thourotte, le Plessis Brion et Saint Légers aux Bois.</w:t>
      </w:r>
    </w:p>
    <w:p w:rsidR="00C70AA7" w:rsidRPr="00C70AA7" w:rsidRDefault="00C70AA7" w:rsidP="0054654F">
      <w:pPr>
        <w:spacing w:after="0" w:line="240" w:lineRule="auto"/>
        <w:jc w:val="center"/>
        <w:rPr>
          <w:rFonts w:ascii="Tahoma" w:hAnsi="Tahoma" w:cs="Tahoma"/>
          <w:sz w:val="20"/>
          <w:szCs w:val="20"/>
        </w:rPr>
      </w:pPr>
    </w:p>
    <w:p w:rsidR="00DD55C6" w:rsidRDefault="00DD55C6" w:rsidP="0054654F">
      <w:pPr>
        <w:spacing w:after="0" w:line="240" w:lineRule="auto"/>
        <w:jc w:val="center"/>
        <w:rPr>
          <w:rFonts w:ascii="Tahoma" w:hAnsi="Tahoma" w:cs="Tahoma"/>
          <w:b/>
          <w:sz w:val="32"/>
          <w:szCs w:val="32"/>
        </w:rPr>
      </w:pPr>
    </w:p>
    <w:p w:rsidR="00DD55C6" w:rsidRDefault="00DD55C6" w:rsidP="0054654F">
      <w:pPr>
        <w:spacing w:after="0" w:line="240" w:lineRule="auto"/>
        <w:jc w:val="center"/>
        <w:rPr>
          <w:rFonts w:ascii="Tahoma" w:hAnsi="Tahoma" w:cs="Tahoma"/>
          <w:b/>
          <w:sz w:val="32"/>
          <w:szCs w:val="32"/>
        </w:rPr>
      </w:pPr>
    </w:p>
    <w:p w:rsidR="00DD55C6" w:rsidRDefault="00DD55C6" w:rsidP="0054654F">
      <w:pPr>
        <w:spacing w:after="0" w:line="240" w:lineRule="auto"/>
        <w:jc w:val="center"/>
        <w:rPr>
          <w:rFonts w:ascii="Tahoma" w:hAnsi="Tahoma" w:cs="Tahoma"/>
          <w:b/>
          <w:sz w:val="32"/>
          <w:szCs w:val="32"/>
        </w:rPr>
      </w:pPr>
    </w:p>
    <w:p w:rsidR="00DD55C6" w:rsidRDefault="00DD55C6" w:rsidP="0054654F">
      <w:pPr>
        <w:spacing w:after="0" w:line="240" w:lineRule="auto"/>
        <w:jc w:val="center"/>
        <w:rPr>
          <w:rFonts w:ascii="Tahoma" w:hAnsi="Tahoma" w:cs="Tahoma"/>
          <w:b/>
          <w:sz w:val="32"/>
          <w:szCs w:val="32"/>
        </w:rPr>
      </w:pPr>
    </w:p>
    <w:p w:rsidR="00DD55C6" w:rsidRDefault="00DD55C6" w:rsidP="0054654F">
      <w:pPr>
        <w:spacing w:after="0" w:line="240" w:lineRule="auto"/>
        <w:jc w:val="center"/>
        <w:rPr>
          <w:rFonts w:ascii="Tahoma" w:hAnsi="Tahoma" w:cs="Tahoma"/>
          <w:b/>
          <w:sz w:val="32"/>
          <w:szCs w:val="32"/>
        </w:rPr>
      </w:pPr>
    </w:p>
    <w:p w:rsidR="00DD55C6" w:rsidRDefault="00DD55C6" w:rsidP="0054654F">
      <w:pPr>
        <w:spacing w:after="0" w:line="240" w:lineRule="auto"/>
        <w:jc w:val="center"/>
        <w:rPr>
          <w:rFonts w:ascii="Tahoma" w:hAnsi="Tahoma" w:cs="Tahoma"/>
          <w:b/>
          <w:sz w:val="32"/>
          <w:szCs w:val="32"/>
        </w:rPr>
      </w:pPr>
    </w:p>
    <w:p w:rsidR="00DD55C6" w:rsidRDefault="00DD55C6" w:rsidP="0054654F">
      <w:pPr>
        <w:spacing w:after="0" w:line="240" w:lineRule="auto"/>
        <w:jc w:val="center"/>
        <w:rPr>
          <w:rFonts w:ascii="Tahoma" w:hAnsi="Tahoma" w:cs="Tahoma"/>
          <w:b/>
          <w:sz w:val="32"/>
          <w:szCs w:val="32"/>
        </w:rPr>
      </w:pPr>
    </w:p>
    <w:p w:rsidR="00DD55C6" w:rsidRDefault="00DD55C6" w:rsidP="0054654F">
      <w:pPr>
        <w:spacing w:after="0" w:line="240" w:lineRule="auto"/>
        <w:jc w:val="center"/>
        <w:rPr>
          <w:rFonts w:ascii="Tahoma" w:hAnsi="Tahoma" w:cs="Tahoma"/>
          <w:b/>
          <w:sz w:val="32"/>
          <w:szCs w:val="32"/>
        </w:rPr>
      </w:pPr>
    </w:p>
    <w:p w:rsidR="0019596C" w:rsidRDefault="0019596C" w:rsidP="0054654F">
      <w:pPr>
        <w:spacing w:after="0" w:line="240" w:lineRule="auto"/>
        <w:jc w:val="center"/>
        <w:rPr>
          <w:rFonts w:ascii="Tahoma" w:hAnsi="Tahoma" w:cs="Tahoma"/>
          <w:b/>
          <w:sz w:val="32"/>
          <w:szCs w:val="32"/>
        </w:rPr>
      </w:pPr>
      <w:r>
        <w:rPr>
          <w:rFonts w:ascii="Tahoma" w:hAnsi="Tahoma" w:cs="Tahoma"/>
          <w:b/>
          <w:sz w:val="32"/>
          <w:szCs w:val="32"/>
        </w:rPr>
        <w:t>PLESSIS BRION</w:t>
      </w:r>
    </w:p>
    <w:p w:rsidR="00DD55C6" w:rsidRDefault="00DD55C6" w:rsidP="0054654F">
      <w:pPr>
        <w:spacing w:after="0" w:line="240" w:lineRule="auto"/>
        <w:jc w:val="center"/>
        <w:rPr>
          <w:rFonts w:ascii="Tahoma" w:hAnsi="Tahoma" w:cs="Tahoma"/>
          <w:b/>
          <w:sz w:val="32"/>
          <w:szCs w:val="32"/>
        </w:rPr>
      </w:pPr>
    </w:p>
    <w:p w:rsidR="0019596C" w:rsidRDefault="0019596C" w:rsidP="0054654F">
      <w:pPr>
        <w:spacing w:after="0" w:line="240" w:lineRule="auto"/>
        <w:rPr>
          <w:rFonts w:ascii="Tahoma" w:hAnsi="Tahoma" w:cs="Tahoma"/>
          <w:b/>
          <w:sz w:val="20"/>
          <w:szCs w:val="20"/>
        </w:rPr>
      </w:pPr>
      <w:r w:rsidRPr="0015147A">
        <w:rPr>
          <w:rFonts w:ascii="Tahoma" w:hAnsi="Tahoma" w:cs="Tahoma"/>
          <w:b/>
          <w:sz w:val="20"/>
          <w:szCs w:val="20"/>
        </w:rPr>
        <w:t>CHATEAU DU PLESSIS BRION</w:t>
      </w:r>
    </w:p>
    <w:p w:rsidR="0019596C" w:rsidRPr="0015147A" w:rsidRDefault="0019596C" w:rsidP="0054654F">
      <w:pPr>
        <w:spacing w:after="0" w:line="240" w:lineRule="auto"/>
        <w:rPr>
          <w:rFonts w:ascii="Tahoma" w:hAnsi="Tahoma" w:cs="Tahoma"/>
          <w:sz w:val="20"/>
          <w:szCs w:val="20"/>
        </w:rPr>
      </w:pPr>
      <w:r w:rsidRPr="0015147A">
        <w:rPr>
          <w:rFonts w:ascii="Tahoma" w:hAnsi="Tahoma" w:cs="Tahoma"/>
          <w:sz w:val="20"/>
          <w:szCs w:val="20"/>
        </w:rPr>
        <w:t xml:space="preserve">"Plessis" enceinte défensive formée de pieux en terre et de haies de branchages tressées et "Bryio" petite surface défrichée couverte de bruyères et de mousses. </w:t>
      </w:r>
    </w:p>
    <w:p w:rsidR="0019596C" w:rsidRPr="0015147A" w:rsidRDefault="0019596C" w:rsidP="0054654F">
      <w:pPr>
        <w:spacing w:after="0" w:line="240" w:lineRule="auto"/>
        <w:rPr>
          <w:rFonts w:ascii="Tahoma" w:hAnsi="Tahoma" w:cs="Tahoma"/>
          <w:sz w:val="20"/>
          <w:szCs w:val="20"/>
        </w:rPr>
      </w:pPr>
    </w:p>
    <w:p w:rsidR="0019596C" w:rsidRDefault="0019596C" w:rsidP="0054654F">
      <w:pPr>
        <w:spacing w:after="0" w:line="240" w:lineRule="auto"/>
        <w:rPr>
          <w:rFonts w:ascii="Tahoma" w:hAnsi="Tahoma" w:cs="Tahoma"/>
          <w:sz w:val="20"/>
          <w:szCs w:val="20"/>
        </w:rPr>
      </w:pPr>
      <w:r w:rsidRPr="0015147A">
        <w:rPr>
          <w:rFonts w:ascii="Tahoma" w:hAnsi="Tahoma" w:cs="Tahoma"/>
          <w:sz w:val="20"/>
          <w:szCs w:val="20"/>
        </w:rPr>
        <w:t>Le Château a été construit au début du XVIème siècle par Jean de Poumereux - Marquis du Plessis Brion, Grand Maître d'Artillerie de François 1er.</w:t>
      </w:r>
    </w:p>
    <w:p w:rsidR="00DD55C6" w:rsidRPr="0015147A" w:rsidRDefault="00DD55C6" w:rsidP="0054654F">
      <w:pPr>
        <w:spacing w:after="0" w:line="240" w:lineRule="auto"/>
        <w:rPr>
          <w:rFonts w:ascii="Tahoma" w:hAnsi="Tahoma" w:cs="Tahoma"/>
          <w:sz w:val="20"/>
          <w:szCs w:val="20"/>
        </w:rPr>
      </w:pPr>
    </w:p>
    <w:p w:rsidR="0019596C" w:rsidRPr="0015147A" w:rsidRDefault="0019596C" w:rsidP="0054654F">
      <w:pPr>
        <w:spacing w:after="0" w:line="240" w:lineRule="auto"/>
        <w:rPr>
          <w:rFonts w:ascii="Tahoma" w:hAnsi="Tahoma" w:cs="Tahoma"/>
          <w:sz w:val="20"/>
          <w:szCs w:val="20"/>
        </w:rPr>
      </w:pPr>
      <w:r w:rsidRPr="0015147A">
        <w:rPr>
          <w:rFonts w:ascii="Tahoma" w:hAnsi="Tahoma" w:cs="Tahoma"/>
          <w:sz w:val="20"/>
          <w:szCs w:val="20"/>
        </w:rPr>
        <w:t>C'est le seul édifice de l'Oise qui est daté de la période de transition entre le style gothique du Moyen-âge et le style Renaissance.</w:t>
      </w:r>
    </w:p>
    <w:p w:rsidR="0019596C" w:rsidRDefault="0019596C" w:rsidP="0054654F">
      <w:pPr>
        <w:spacing w:after="0" w:line="240" w:lineRule="auto"/>
        <w:rPr>
          <w:rFonts w:ascii="Tahoma" w:hAnsi="Tahoma" w:cs="Tahoma"/>
          <w:sz w:val="20"/>
          <w:szCs w:val="20"/>
        </w:rPr>
      </w:pPr>
      <w:r w:rsidRPr="0015147A">
        <w:rPr>
          <w:rFonts w:ascii="Tahoma" w:hAnsi="Tahoma" w:cs="Tahoma"/>
          <w:sz w:val="20"/>
          <w:szCs w:val="20"/>
        </w:rPr>
        <w:t xml:space="preserve">Caractérisque architectonique de la période mérovingienne : 2 grosses tours d'angles cylindriques encadrant un corps de logis rectangulaire, orienté à l'ouest sur les méandres de la rivière détournée pour alimenter les douvens en eau. </w:t>
      </w:r>
    </w:p>
    <w:p w:rsidR="0019596C" w:rsidRPr="0015147A" w:rsidRDefault="0019596C" w:rsidP="0054654F">
      <w:pPr>
        <w:spacing w:after="0" w:line="240" w:lineRule="auto"/>
        <w:rPr>
          <w:rFonts w:ascii="Tahoma" w:hAnsi="Tahoma" w:cs="Tahoma"/>
          <w:sz w:val="20"/>
          <w:szCs w:val="20"/>
        </w:rPr>
      </w:pPr>
    </w:p>
    <w:p w:rsidR="0019596C" w:rsidRPr="0015147A" w:rsidRDefault="0019596C" w:rsidP="0054654F">
      <w:pPr>
        <w:spacing w:after="0" w:line="240" w:lineRule="auto"/>
        <w:rPr>
          <w:rFonts w:ascii="Tahoma" w:hAnsi="Tahoma" w:cs="Tahoma"/>
          <w:sz w:val="20"/>
          <w:szCs w:val="20"/>
        </w:rPr>
      </w:pPr>
      <w:r w:rsidRPr="0015147A">
        <w:rPr>
          <w:rFonts w:ascii="Tahoma" w:hAnsi="Tahoma" w:cs="Tahoma"/>
          <w:sz w:val="20"/>
          <w:szCs w:val="20"/>
        </w:rPr>
        <w:t>Les toitures des tours sont en cône et tronc de cône couverte</w:t>
      </w:r>
      <w:r>
        <w:rPr>
          <w:rFonts w:ascii="Tahoma" w:hAnsi="Tahoma" w:cs="Tahoma"/>
          <w:sz w:val="20"/>
          <w:szCs w:val="20"/>
        </w:rPr>
        <w:t>s</w:t>
      </w:r>
      <w:r w:rsidRPr="0015147A">
        <w:rPr>
          <w:rFonts w:ascii="Tahoma" w:hAnsi="Tahoma" w:cs="Tahoma"/>
          <w:sz w:val="20"/>
          <w:szCs w:val="20"/>
        </w:rPr>
        <w:t xml:space="preserve"> d'ardoise. </w:t>
      </w:r>
    </w:p>
    <w:p w:rsidR="0019596C" w:rsidRDefault="0019596C" w:rsidP="0054654F">
      <w:pPr>
        <w:spacing w:after="0" w:line="240" w:lineRule="auto"/>
        <w:rPr>
          <w:rFonts w:ascii="Tahoma" w:hAnsi="Tahoma" w:cs="Tahoma"/>
          <w:sz w:val="20"/>
          <w:szCs w:val="20"/>
        </w:rPr>
      </w:pPr>
      <w:r w:rsidRPr="0015147A">
        <w:rPr>
          <w:rFonts w:ascii="Tahoma" w:hAnsi="Tahoma" w:cs="Tahoma"/>
          <w:sz w:val="20"/>
          <w:szCs w:val="20"/>
        </w:rPr>
        <w:t xml:space="preserve">Le corps de logis est à toit pentu recouvert de même. </w:t>
      </w:r>
    </w:p>
    <w:p w:rsidR="00DD55C6" w:rsidRPr="0015147A" w:rsidRDefault="00DD55C6" w:rsidP="0054654F">
      <w:pPr>
        <w:spacing w:after="0" w:line="240" w:lineRule="auto"/>
        <w:rPr>
          <w:rFonts w:ascii="Tahoma" w:hAnsi="Tahoma" w:cs="Tahoma"/>
          <w:sz w:val="20"/>
          <w:szCs w:val="20"/>
        </w:rPr>
      </w:pPr>
    </w:p>
    <w:p w:rsidR="0019596C" w:rsidRPr="0015147A" w:rsidRDefault="0019596C" w:rsidP="0054654F">
      <w:pPr>
        <w:spacing w:after="0" w:line="240" w:lineRule="auto"/>
        <w:rPr>
          <w:rFonts w:ascii="Tahoma" w:hAnsi="Tahoma" w:cs="Tahoma"/>
          <w:sz w:val="20"/>
          <w:szCs w:val="20"/>
        </w:rPr>
      </w:pPr>
      <w:r w:rsidRPr="0015147A">
        <w:rPr>
          <w:rFonts w:ascii="Tahoma" w:hAnsi="Tahoma" w:cs="Tahoma"/>
          <w:sz w:val="20"/>
          <w:szCs w:val="20"/>
        </w:rPr>
        <w:t xml:space="preserve">Les surfaces extérieures sont composées de briques figurant des damiers à losanges. </w:t>
      </w:r>
    </w:p>
    <w:p w:rsidR="0019596C" w:rsidRPr="0015147A" w:rsidRDefault="0019596C" w:rsidP="0054654F">
      <w:pPr>
        <w:spacing w:after="0" w:line="240" w:lineRule="auto"/>
        <w:rPr>
          <w:rFonts w:ascii="Tahoma" w:hAnsi="Tahoma" w:cs="Tahoma"/>
          <w:sz w:val="20"/>
          <w:szCs w:val="20"/>
        </w:rPr>
      </w:pPr>
      <w:r w:rsidRPr="0015147A">
        <w:rPr>
          <w:rFonts w:ascii="Tahoma" w:hAnsi="Tahoma" w:cs="Tahoma"/>
          <w:sz w:val="20"/>
          <w:szCs w:val="20"/>
        </w:rPr>
        <w:t>Les hautes fenêtres sont encadrées de pierre blanche contrastant avec le rouge de la brique.</w:t>
      </w:r>
    </w:p>
    <w:p w:rsidR="0019596C" w:rsidRPr="00037926" w:rsidRDefault="0019596C" w:rsidP="0054654F">
      <w:pPr>
        <w:spacing w:after="0" w:line="240" w:lineRule="auto"/>
        <w:rPr>
          <w:rFonts w:ascii="Tahoma" w:hAnsi="Tahoma" w:cs="Tahoma"/>
          <w:b/>
          <w:i/>
          <w:sz w:val="16"/>
          <w:szCs w:val="16"/>
        </w:rPr>
      </w:pPr>
      <w:r w:rsidRPr="0015147A">
        <w:rPr>
          <w:rFonts w:ascii="Tahoma" w:hAnsi="Tahoma" w:cs="Tahoma"/>
          <w:b/>
          <w:i/>
          <w:sz w:val="20"/>
          <w:szCs w:val="20"/>
        </w:rPr>
        <w:t>Particularité son escalier</w:t>
      </w:r>
      <w:r>
        <w:rPr>
          <w:rFonts w:ascii="Tahoma" w:hAnsi="Tahoma" w:cs="Tahoma"/>
          <w:b/>
          <w:i/>
          <w:sz w:val="20"/>
          <w:szCs w:val="20"/>
        </w:rPr>
        <w:t xml:space="preserve"> intérieur (</w:t>
      </w:r>
      <w:r w:rsidRPr="00037926">
        <w:rPr>
          <w:rFonts w:ascii="Tahoma" w:hAnsi="Tahoma" w:cs="Tahoma"/>
          <w:b/>
          <w:i/>
          <w:sz w:val="16"/>
          <w:szCs w:val="16"/>
        </w:rPr>
        <w:t xml:space="preserve">Photo </w:t>
      </w:r>
      <w:r>
        <w:rPr>
          <w:rFonts w:ascii="Tahoma" w:hAnsi="Tahoma" w:cs="Tahoma"/>
          <w:b/>
          <w:i/>
          <w:sz w:val="16"/>
          <w:szCs w:val="16"/>
        </w:rPr>
        <w:t>à gauche)</w:t>
      </w:r>
    </w:p>
    <w:p w:rsidR="0019596C" w:rsidRDefault="0019596C" w:rsidP="0054654F">
      <w:pPr>
        <w:spacing w:after="0" w:line="240" w:lineRule="auto"/>
        <w:rPr>
          <w:rFonts w:ascii="Tahoma" w:hAnsi="Tahoma" w:cs="Tahoma"/>
          <w:b/>
          <w:i/>
          <w:sz w:val="20"/>
          <w:szCs w:val="20"/>
        </w:rPr>
      </w:pPr>
      <w:r>
        <w:rPr>
          <w:rFonts w:ascii="Tahoma" w:hAnsi="Tahoma" w:cs="Tahoma"/>
          <w:b/>
          <w:i/>
          <w:sz w:val="20"/>
          <w:szCs w:val="20"/>
        </w:rPr>
        <w:t>Il tourne dans le sens des aiguilles d’une montre</w:t>
      </w:r>
    </w:p>
    <w:p w:rsidR="0019596C" w:rsidRPr="0015147A" w:rsidRDefault="0019596C" w:rsidP="0054654F">
      <w:pPr>
        <w:spacing w:after="0" w:line="240" w:lineRule="auto"/>
        <w:rPr>
          <w:rFonts w:ascii="Tahoma" w:hAnsi="Tahoma" w:cs="Tahoma"/>
          <w:b/>
          <w:i/>
          <w:sz w:val="20"/>
          <w:szCs w:val="20"/>
        </w:rPr>
      </w:pPr>
    </w:p>
    <w:p w:rsidR="0019596C" w:rsidRPr="0015147A" w:rsidRDefault="0019596C" w:rsidP="0054654F">
      <w:pPr>
        <w:spacing w:after="0" w:line="240" w:lineRule="auto"/>
        <w:jc w:val="center"/>
        <w:rPr>
          <w:rFonts w:ascii="Tahoma" w:hAnsi="Tahoma" w:cs="Tahoma"/>
          <w:b/>
          <w:sz w:val="20"/>
          <w:szCs w:val="20"/>
        </w:rPr>
      </w:pPr>
      <w:r>
        <w:rPr>
          <w:rFonts w:ascii="Tahoma" w:hAnsi="Tahoma" w:cs="Tahoma"/>
          <w:b/>
          <w:noProof/>
          <w:sz w:val="20"/>
          <w:szCs w:val="20"/>
          <w:lang w:eastAsia="fr-FR"/>
        </w:rPr>
        <w:drawing>
          <wp:inline distT="0" distB="0" distL="0" distR="0">
            <wp:extent cx="1684020" cy="2513463"/>
            <wp:effectExtent l="19050" t="0" r="0" b="0"/>
            <wp:docPr id="4" name="Image 2" descr="C:\Users\Michel\MICHEL  DOCS ARVAL MANDAT 2013 2016\RANDO LE PLESSIS 2014\Ch Schryv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MICHEL  DOCS ARVAL MANDAT 2013 2016\RANDO LE PLESSIS 2014\Ch Schryve (7).JPG"/>
                    <pic:cNvPicPr>
                      <a:picLocks noChangeAspect="1" noChangeArrowheads="1"/>
                    </pic:cNvPicPr>
                  </pic:nvPicPr>
                  <pic:blipFill>
                    <a:blip r:embed="rId15" cstate="print"/>
                    <a:srcRect/>
                    <a:stretch>
                      <a:fillRect/>
                    </a:stretch>
                  </pic:blipFill>
                  <pic:spPr bwMode="auto">
                    <a:xfrm>
                      <a:off x="0" y="0"/>
                      <a:ext cx="1689038" cy="2520953"/>
                    </a:xfrm>
                    <a:prstGeom prst="rect">
                      <a:avLst/>
                    </a:prstGeom>
                    <a:noFill/>
                    <a:ln w="9525">
                      <a:noFill/>
                      <a:miter lim="800000"/>
                      <a:headEnd/>
                      <a:tailEnd/>
                    </a:ln>
                  </pic:spPr>
                </pic:pic>
              </a:graphicData>
            </a:graphic>
          </wp:inline>
        </w:drawing>
      </w:r>
      <w:r>
        <w:rPr>
          <w:rFonts w:ascii="Tahoma" w:hAnsi="Tahoma" w:cs="Tahoma"/>
          <w:b/>
          <w:noProof/>
          <w:sz w:val="20"/>
          <w:szCs w:val="20"/>
          <w:lang w:eastAsia="fr-FR"/>
        </w:rPr>
        <w:drawing>
          <wp:inline distT="0" distB="0" distL="0" distR="0">
            <wp:extent cx="2468880" cy="2499360"/>
            <wp:effectExtent l="19050" t="0" r="7620" b="0"/>
            <wp:docPr id="8" name="Image 3" descr="C:\Users\Michel\MICHEL  DOCS ARVAL MANDAT 2013 2016\RANDO LE PLESSIS 2014\6a82c04faf_6070690528_b4f0d280f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MICHEL  DOCS ARVAL MANDAT 2013 2016\RANDO LE PLESSIS 2014\6a82c04faf_6070690528_b4f0d280f2_03.jpg"/>
                    <pic:cNvPicPr>
                      <a:picLocks noChangeAspect="1" noChangeArrowheads="1"/>
                    </pic:cNvPicPr>
                  </pic:nvPicPr>
                  <pic:blipFill>
                    <a:blip r:embed="rId16" cstate="print"/>
                    <a:srcRect/>
                    <a:stretch>
                      <a:fillRect/>
                    </a:stretch>
                  </pic:blipFill>
                  <pic:spPr bwMode="auto">
                    <a:xfrm>
                      <a:off x="0" y="0"/>
                      <a:ext cx="2468880" cy="2499360"/>
                    </a:xfrm>
                    <a:prstGeom prst="rect">
                      <a:avLst/>
                    </a:prstGeom>
                    <a:noFill/>
                    <a:ln w="9525">
                      <a:noFill/>
                      <a:miter lim="800000"/>
                      <a:headEnd/>
                      <a:tailEnd/>
                    </a:ln>
                  </pic:spPr>
                </pic:pic>
              </a:graphicData>
            </a:graphic>
          </wp:inline>
        </w:drawing>
      </w:r>
    </w:p>
    <w:p w:rsidR="0019596C" w:rsidRPr="0083773E" w:rsidRDefault="0019596C" w:rsidP="0054654F">
      <w:pPr>
        <w:spacing w:after="0" w:line="240" w:lineRule="auto"/>
        <w:rPr>
          <w:rFonts w:ascii="Tahoma" w:hAnsi="Tahoma" w:cs="Tahoma"/>
          <w:sz w:val="20"/>
          <w:szCs w:val="20"/>
        </w:rPr>
      </w:pPr>
    </w:p>
    <w:p w:rsidR="0022156E" w:rsidRPr="0083773E" w:rsidRDefault="0022156E">
      <w:pPr>
        <w:spacing w:after="0" w:line="240" w:lineRule="auto"/>
        <w:rPr>
          <w:rFonts w:ascii="Tahoma" w:hAnsi="Tahoma" w:cs="Tahoma"/>
          <w:sz w:val="20"/>
          <w:szCs w:val="20"/>
        </w:rPr>
      </w:pPr>
    </w:p>
    <w:sectPr w:rsidR="0022156E" w:rsidRPr="0083773E" w:rsidSect="00DA06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03810"/>
    <w:rsid w:val="00003810"/>
    <w:rsid w:val="00037926"/>
    <w:rsid w:val="00091373"/>
    <w:rsid w:val="000C2A32"/>
    <w:rsid w:val="0015147A"/>
    <w:rsid w:val="00160DAA"/>
    <w:rsid w:val="0019596C"/>
    <w:rsid w:val="001D37FD"/>
    <w:rsid w:val="0022156E"/>
    <w:rsid w:val="002813A7"/>
    <w:rsid w:val="00304158"/>
    <w:rsid w:val="004E1A82"/>
    <w:rsid w:val="005117D7"/>
    <w:rsid w:val="00515853"/>
    <w:rsid w:val="0054654F"/>
    <w:rsid w:val="007F61FC"/>
    <w:rsid w:val="0083773E"/>
    <w:rsid w:val="008D4E17"/>
    <w:rsid w:val="00931C3E"/>
    <w:rsid w:val="00A305A7"/>
    <w:rsid w:val="00AA5C2E"/>
    <w:rsid w:val="00AC31E9"/>
    <w:rsid w:val="00AD3933"/>
    <w:rsid w:val="00B74454"/>
    <w:rsid w:val="00C70AA7"/>
    <w:rsid w:val="00D109F2"/>
    <w:rsid w:val="00D721A5"/>
    <w:rsid w:val="00DA065A"/>
    <w:rsid w:val="00DD55C6"/>
    <w:rsid w:val="00E17BD2"/>
    <w:rsid w:val="00E71481"/>
    <w:rsid w:val="00EF52D7"/>
    <w:rsid w:val="00F92906"/>
    <w:rsid w:val="00FB41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5A"/>
  </w:style>
  <w:style w:type="paragraph" w:styleId="Titre3">
    <w:name w:val="heading 3"/>
    <w:basedOn w:val="Normal"/>
    <w:link w:val="Titre3Car"/>
    <w:uiPriority w:val="9"/>
    <w:qFormat/>
    <w:rsid w:val="0083773E"/>
    <w:pPr>
      <w:spacing w:before="240" w:after="120" w:line="240" w:lineRule="auto"/>
      <w:ind w:left="60" w:right="60"/>
      <w:outlineLvl w:val="2"/>
    </w:pPr>
    <w:rPr>
      <w:rFonts w:ascii="Times New Roman" w:eastAsia="Times New Roman" w:hAnsi="Times New Roman" w:cs="Times New Roman"/>
      <w:b/>
      <w:bCs/>
      <w:color w:val="000000"/>
      <w:spacing w:val="12"/>
      <w:sz w:val="14"/>
      <w:szCs w:val="1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17D7"/>
    <w:rPr>
      <w:color w:val="0000FF" w:themeColor="hyperlink"/>
      <w:u w:val="single"/>
    </w:rPr>
  </w:style>
  <w:style w:type="paragraph" w:styleId="Textedebulles">
    <w:name w:val="Balloon Text"/>
    <w:basedOn w:val="Normal"/>
    <w:link w:val="TextedebullesCar"/>
    <w:uiPriority w:val="99"/>
    <w:semiHidden/>
    <w:unhideWhenUsed/>
    <w:rsid w:val="008D4E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E17"/>
    <w:rPr>
      <w:rFonts w:ascii="Tahoma" w:hAnsi="Tahoma" w:cs="Tahoma"/>
      <w:sz w:val="16"/>
      <w:szCs w:val="16"/>
    </w:rPr>
  </w:style>
  <w:style w:type="character" w:customStyle="1" w:styleId="Titre3Car">
    <w:name w:val="Titre 3 Car"/>
    <w:basedOn w:val="Policepardfaut"/>
    <w:link w:val="Titre3"/>
    <w:uiPriority w:val="9"/>
    <w:rsid w:val="0083773E"/>
    <w:rPr>
      <w:rFonts w:ascii="Times New Roman" w:eastAsia="Times New Roman" w:hAnsi="Times New Roman" w:cs="Times New Roman"/>
      <w:b/>
      <w:bCs/>
      <w:color w:val="000000"/>
      <w:spacing w:val="12"/>
      <w:sz w:val="14"/>
      <w:szCs w:val="14"/>
      <w:lang w:eastAsia="fr-FR"/>
    </w:rPr>
  </w:style>
</w:styles>
</file>

<file path=word/webSettings.xml><?xml version="1.0" encoding="utf-8"?>
<w:webSettings xmlns:r="http://schemas.openxmlformats.org/officeDocument/2006/relationships" xmlns:w="http://schemas.openxmlformats.org/wordprocessingml/2006/main">
  <w:divs>
    <w:div w:id="983242533">
      <w:bodyDiv w:val="1"/>
      <w:marLeft w:val="0"/>
      <w:marRight w:val="0"/>
      <w:marTop w:val="0"/>
      <w:marBottom w:val="0"/>
      <w:divBdr>
        <w:top w:val="none" w:sz="0" w:space="0" w:color="auto"/>
        <w:left w:val="none" w:sz="0" w:space="0" w:color="auto"/>
        <w:bottom w:val="none" w:sz="0" w:space="0" w:color="auto"/>
        <w:right w:val="none" w:sz="0" w:space="0" w:color="auto"/>
      </w:divBdr>
      <w:divsChild>
        <w:div w:id="46613744">
          <w:marLeft w:val="0"/>
          <w:marRight w:val="0"/>
          <w:marTop w:val="0"/>
          <w:marBottom w:val="0"/>
          <w:divBdr>
            <w:top w:val="none" w:sz="0" w:space="0" w:color="auto"/>
            <w:left w:val="none" w:sz="0" w:space="0" w:color="auto"/>
            <w:bottom w:val="none" w:sz="0" w:space="0" w:color="auto"/>
            <w:right w:val="none" w:sz="0" w:space="0" w:color="auto"/>
          </w:divBdr>
          <w:divsChild>
            <w:div w:id="1026174923">
              <w:marLeft w:val="0"/>
              <w:marRight w:val="0"/>
              <w:marTop w:val="0"/>
              <w:marBottom w:val="0"/>
              <w:divBdr>
                <w:top w:val="none" w:sz="0" w:space="0" w:color="auto"/>
                <w:left w:val="none" w:sz="0" w:space="0" w:color="auto"/>
                <w:bottom w:val="none" w:sz="0" w:space="0" w:color="auto"/>
                <w:right w:val="none" w:sz="0" w:space="0" w:color="auto"/>
              </w:divBdr>
              <w:divsChild>
                <w:div w:id="937106115">
                  <w:marLeft w:val="0"/>
                  <w:marRight w:val="0"/>
                  <w:marTop w:val="0"/>
                  <w:marBottom w:val="0"/>
                  <w:divBdr>
                    <w:top w:val="none" w:sz="0" w:space="0" w:color="auto"/>
                    <w:left w:val="none" w:sz="0" w:space="0" w:color="auto"/>
                    <w:bottom w:val="none" w:sz="0" w:space="0" w:color="auto"/>
                    <w:right w:val="none" w:sz="0" w:space="0" w:color="auto"/>
                  </w:divBdr>
                  <w:divsChild>
                    <w:div w:id="1524051325">
                      <w:marLeft w:val="0"/>
                      <w:marRight w:val="0"/>
                      <w:marTop w:val="0"/>
                      <w:marBottom w:val="0"/>
                      <w:divBdr>
                        <w:top w:val="none" w:sz="0" w:space="0" w:color="auto"/>
                        <w:left w:val="none" w:sz="0" w:space="0" w:color="auto"/>
                        <w:bottom w:val="none" w:sz="0" w:space="0" w:color="auto"/>
                        <w:right w:val="none" w:sz="0" w:space="0" w:color="auto"/>
                      </w:divBdr>
                      <w:divsChild>
                        <w:div w:id="1291129736">
                          <w:marLeft w:val="0"/>
                          <w:marRight w:val="0"/>
                          <w:marTop w:val="0"/>
                          <w:marBottom w:val="0"/>
                          <w:divBdr>
                            <w:top w:val="none" w:sz="0" w:space="0" w:color="auto"/>
                            <w:left w:val="none" w:sz="0" w:space="0" w:color="auto"/>
                            <w:bottom w:val="none" w:sz="0" w:space="0" w:color="auto"/>
                            <w:right w:val="none" w:sz="0" w:space="0" w:color="auto"/>
                          </w:divBdr>
                          <w:divsChild>
                            <w:div w:id="11635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973916">
      <w:bodyDiv w:val="1"/>
      <w:marLeft w:val="0"/>
      <w:marRight w:val="0"/>
      <w:marTop w:val="0"/>
      <w:marBottom w:val="0"/>
      <w:divBdr>
        <w:top w:val="none" w:sz="0" w:space="0" w:color="auto"/>
        <w:left w:val="none" w:sz="0" w:space="0" w:color="auto"/>
        <w:bottom w:val="none" w:sz="0" w:space="0" w:color="auto"/>
        <w:right w:val="none" w:sz="0" w:space="0" w:color="auto"/>
      </w:divBdr>
      <w:divsChild>
        <w:div w:id="1439370177">
          <w:marLeft w:val="0"/>
          <w:marRight w:val="0"/>
          <w:marTop w:val="0"/>
          <w:marBottom w:val="0"/>
          <w:divBdr>
            <w:top w:val="single" w:sz="4" w:space="3" w:color="D6D7D8"/>
            <w:left w:val="single" w:sz="4" w:space="3" w:color="D6D7D8"/>
            <w:bottom w:val="single" w:sz="4" w:space="3" w:color="D6D7D8"/>
            <w:right w:val="single" w:sz="4" w:space="3" w:color="D6D7D8"/>
          </w:divBdr>
          <w:divsChild>
            <w:div w:id="1658454867">
              <w:marLeft w:val="360"/>
              <w:marRight w:val="120"/>
              <w:marTop w:val="120"/>
              <w:marBottom w:val="120"/>
              <w:divBdr>
                <w:top w:val="none" w:sz="0" w:space="0" w:color="auto"/>
                <w:left w:val="none" w:sz="0" w:space="0" w:color="auto"/>
                <w:bottom w:val="none" w:sz="0" w:space="0" w:color="auto"/>
                <w:right w:val="none" w:sz="0" w:space="0" w:color="auto"/>
              </w:divBdr>
            </w:div>
            <w:div w:id="18168828">
              <w:marLeft w:val="360"/>
              <w:marRight w:val="120"/>
              <w:marTop w:val="120"/>
              <w:marBottom w:val="120"/>
              <w:divBdr>
                <w:top w:val="none" w:sz="0" w:space="0" w:color="auto"/>
                <w:left w:val="none" w:sz="0" w:space="0" w:color="auto"/>
                <w:bottom w:val="none" w:sz="0" w:space="0" w:color="auto"/>
                <w:right w:val="none" w:sz="0" w:space="0" w:color="auto"/>
              </w:divBdr>
            </w:div>
          </w:divsChild>
        </w:div>
      </w:divsChild>
    </w:div>
    <w:div w:id="1776319572">
      <w:bodyDiv w:val="1"/>
      <w:marLeft w:val="0"/>
      <w:marRight w:val="0"/>
      <w:marTop w:val="0"/>
      <w:marBottom w:val="0"/>
      <w:divBdr>
        <w:top w:val="none" w:sz="0" w:space="0" w:color="auto"/>
        <w:left w:val="none" w:sz="0" w:space="0" w:color="auto"/>
        <w:bottom w:val="none" w:sz="0" w:space="0" w:color="auto"/>
        <w:right w:val="none" w:sz="0" w:space="0" w:color="auto"/>
      </w:divBdr>
      <w:divsChild>
        <w:div w:id="808978936">
          <w:marLeft w:val="0"/>
          <w:marRight w:val="0"/>
          <w:marTop w:val="0"/>
          <w:marBottom w:val="0"/>
          <w:divBdr>
            <w:top w:val="none" w:sz="0" w:space="0" w:color="auto"/>
            <w:left w:val="none" w:sz="0" w:space="0" w:color="auto"/>
            <w:bottom w:val="none" w:sz="0" w:space="0" w:color="auto"/>
            <w:right w:val="none" w:sz="0" w:space="0" w:color="auto"/>
          </w:divBdr>
          <w:divsChild>
            <w:div w:id="729185193">
              <w:marLeft w:val="0"/>
              <w:marRight w:val="0"/>
              <w:marTop w:val="0"/>
              <w:marBottom w:val="0"/>
              <w:divBdr>
                <w:top w:val="single" w:sz="2" w:space="0" w:color="C1C1C1"/>
                <w:left w:val="single" w:sz="4" w:space="0" w:color="C1C1C1"/>
                <w:bottom w:val="single" w:sz="2" w:space="0" w:color="C1C1C1"/>
                <w:right w:val="single" w:sz="4" w:space="0" w:color="C1C1C1"/>
              </w:divBdr>
              <w:divsChild>
                <w:div w:id="465511147">
                  <w:marLeft w:val="1764"/>
                  <w:marRight w:val="0"/>
                  <w:marTop w:val="0"/>
                  <w:marBottom w:val="120"/>
                  <w:divBdr>
                    <w:top w:val="none" w:sz="0" w:space="0" w:color="auto"/>
                    <w:left w:val="none" w:sz="0" w:space="0" w:color="auto"/>
                    <w:bottom w:val="none" w:sz="0" w:space="0" w:color="auto"/>
                    <w:right w:val="none" w:sz="0" w:space="0" w:color="auto"/>
                  </w:divBdr>
                  <w:divsChild>
                    <w:div w:id="466121086">
                      <w:marLeft w:val="0"/>
                      <w:marRight w:val="0"/>
                      <w:marTop w:val="0"/>
                      <w:marBottom w:val="0"/>
                      <w:divBdr>
                        <w:top w:val="none" w:sz="0" w:space="0" w:color="auto"/>
                        <w:left w:val="none" w:sz="0" w:space="0" w:color="auto"/>
                        <w:bottom w:val="none" w:sz="0" w:space="0" w:color="auto"/>
                        <w:right w:val="none" w:sz="0" w:space="0" w:color="auto"/>
                      </w:divBdr>
                      <w:divsChild>
                        <w:div w:id="1450196910">
                          <w:marLeft w:val="0"/>
                          <w:marRight w:val="0"/>
                          <w:marTop w:val="60"/>
                          <w:marBottom w:val="0"/>
                          <w:divBdr>
                            <w:top w:val="none" w:sz="0" w:space="0" w:color="auto"/>
                            <w:left w:val="none" w:sz="0" w:space="0" w:color="auto"/>
                            <w:bottom w:val="none" w:sz="0" w:space="0" w:color="auto"/>
                            <w:right w:val="none" w:sz="0" w:space="0" w:color="auto"/>
                          </w:divBdr>
                          <w:divsChild>
                            <w:div w:id="7371674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441846">
      <w:bodyDiv w:val="1"/>
      <w:marLeft w:val="0"/>
      <w:marRight w:val="0"/>
      <w:marTop w:val="0"/>
      <w:marBottom w:val="0"/>
      <w:divBdr>
        <w:top w:val="none" w:sz="0" w:space="0" w:color="auto"/>
        <w:left w:val="none" w:sz="0" w:space="0" w:color="auto"/>
        <w:bottom w:val="none" w:sz="0" w:space="0" w:color="auto"/>
        <w:right w:val="none" w:sz="0" w:space="0" w:color="auto"/>
      </w:divBdr>
      <w:divsChild>
        <w:div w:id="357896173">
          <w:marLeft w:val="0"/>
          <w:marRight w:val="0"/>
          <w:marTop w:val="0"/>
          <w:marBottom w:val="0"/>
          <w:divBdr>
            <w:top w:val="single" w:sz="4" w:space="3" w:color="D6D7D8"/>
            <w:left w:val="single" w:sz="4" w:space="3" w:color="D6D7D8"/>
            <w:bottom w:val="single" w:sz="4" w:space="3" w:color="D6D7D8"/>
            <w:right w:val="single" w:sz="4" w:space="3" w:color="D6D7D8"/>
          </w:divBdr>
          <w:divsChild>
            <w:div w:id="626668317">
              <w:marLeft w:val="360"/>
              <w:marRight w:val="120"/>
              <w:marTop w:val="120"/>
              <w:marBottom w:val="120"/>
              <w:divBdr>
                <w:top w:val="none" w:sz="0" w:space="0" w:color="auto"/>
                <w:left w:val="none" w:sz="0" w:space="0" w:color="auto"/>
                <w:bottom w:val="none" w:sz="0" w:space="0" w:color="auto"/>
                <w:right w:val="none" w:sz="0" w:space="0" w:color="auto"/>
              </w:divBdr>
            </w:div>
            <w:div w:id="2132966723">
              <w:marLeft w:val="360"/>
              <w:marRight w:val="120"/>
              <w:marTop w:val="120"/>
              <w:marBottom w:val="120"/>
              <w:divBdr>
                <w:top w:val="none" w:sz="0" w:space="0" w:color="auto"/>
                <w:left w:val="none" w:sz="0" w:space="0" w:color="auto"/>
                <w:bottom w:val="none" w:sz="0" w:space="0" w:color="auto"/>
                <w:right w:val="none" w:sz="0" w:space="0" w:color="auto"/>
              </w:divBdr>
            </w:div>
          </w:divsChild>
        </w:div>
      </w:divsChild>
    </w:div>
    <w:div w:id="2125492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6218">
          <w:marLeft w:val="0"/>
          <w:marRight w:val="0"/>
          <w:marTop w:val="0"/>
          <w:marBottom w:val="0"/>
          <w:divBdr>
            <w:top w:val="single" w:sz="4" w:space="3" w:color="D6D7D8"/>
            <w:left w:val="single" w:sz="4" w:space="3" w:color="D6D7D8"/>
            <w:bottom w:val="single" w:sz="4" w:space="3" w:color="D6D7D8"/>
            <w:right w:val="single" w:sz="4" w:space="3" w:color="D6D7D8"/>
          </w:divBdr>
          <w:divsChild>
            <w:div w:id="1698504867">
              <w:marLeft w:val="360"/>
              <w:marRight w:val="120"/>
              <w:marTop w:val="120"/>
              <w:marBottom w:val="120"/>
              <w:divBdr>
                <w:top w:val="none" w:sz="0" w:space="0" w:color="auto"/>
                <w:left w:val="none" w:sz="0" w:space="0" w:color="auto"/>
                <w:bottom w:val="none" w:sz="0" w:space="0" w:color="auto"/>
                <w:right w:val="none" w:sz="0" w:space="0" w:color="auto"/>
              </w:divBdr>
            </w:div>
            <w:div w:id="689840609">
              <w:marLeft w:val="36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ourotte.fr/images/pages/historiquea_2.jpg"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commons.wikimedia.org/wiki/File:Pont_de_montmacq.JPG?uselang=f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www.persee.fr/web/revues/home/prescript/article/pica_0752-5656_1994_num_1_1_2140" TargetMode="Externa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1708</Words>
  <Characters>9398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Anonyme</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lastModifiedBy>Michel</cp:lastModifiedBy>
  <cp:revision>24</cp:revision>
  <dcterms:created xsi:type="dcterms:W3CDTF">2014-03-21T08:34:00Z</dcterms:created>
  <dcterms:modified xsi:type="dcterms:W3CDTF">2014-11-09T15:34:00Z</dcterms:modified>
</cp:coreProperties>
</file>